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6600F1" w:rsidRPr="00BA270F" w14:paraId="4FCB8670" w14:textId="77777777" w:rsidTr="00D16D12">
        <w:trPr>
          <w:trHeight w:val="2880"/>
          <w:jc w:val="center"/>
        </w:trPr>
        <w:tc>
          <w:tcPr>
            <w:tcW w:w="5000" w:type="pct"/>
          </w:tcPr>
          <w:p w14:paraId="1AE1A36B" w14:textId="77777777" w:rsidR="00F96B74" w:rsidRDefault="006600F1" w:rsidP="00BA270F">
            <w:pPr>
              <w:spacing w:after="0" w:line="360" w:lineRule="auto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BA270F">
              <w:rPr>
                <w:rFonts w:ascii="Arial" w:hAnsi="Arial" w:cs="Arial"/>
                <w:caps/>
                <w:sz w:val="24"/>
                <w:szCs w:val="24"/>
              </w:rPr>
              <w:t>ООО «п</w:t>
            </w:r>
            <w:r w:rsidR="00F96B74">
              <w:rPr>
                <w:rFonts w:ascii="Arial" w:hAnsi="Arial" w:cs="Arial"/>
                <w:caps/>
                <w:sz w:val="24"/>
                <w:szCs w:val="24"/>
              </w:rPr>
              <w:t>сит сервис</w:t>
            </w:r>
            <w:r w:rsidRPr="00BA270F">
              <w:rPr>
                <w:rFonts w:ascii="Arial" w:hAnsi="Arial" w:cs="Arial"/>
                <w:caps/>
                <w:sz w:val="24"/>
                <w:szCs w:val="24"/>
              </w:rPr>
              <w:t xml:space="preserve">»                                                          </w:t>
            </w:r>
          </w:p>
          <w:p w14:paraId="5D46F080" w14:textId="77777777" w:rsidR="006600F1" w:rsidRPr="00BA270F" w:rsidRDefault="006600F1" w:rsidP="00B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270F">
              <w:rPr>
                <w:rFonts w:ascii="Arial" w:hAnsi="Arial" w:cs="Arial"/>
                <w:caps/>
                <w:sz w:val="24"/>
                <w:szCs w:val="24"/>
              </w:rPr>
              <w:t xml:space="preserve">Департамент технологического развития </w:t>
            </w:r>
          </w:p>
          <w:p w14:paraId="058533EC" w14:textId="77777777" w:rsidR="006600F1" w:rsidRPr="00BA270F" w:rsidRDefault="006600F1" w:rsidP="00BA270F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14:paraId="62259AE8" w14:textId="77777777" w:rsidR="006600F1" w:rsidRPr="00BA270F" w:rsidRDefault="006600F1" w:rsidP="00BA270F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14:paraId="57B49CA2" w14:textId="77777777" w:rsidR="006600F1" w:rsidRPr="00BA270F" w:rsidRDefault="006600F1" w:rsidP="00BA270F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14:paraId="46E9D156" w14:textId="77777777"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  <w:r w:rsidRPr="00BA270F">
              <w:rPr>
                <w:sz w:val="24"/>
                <w:szCs w:val="24"/>
                <w:lang w:eastAsia="en-US"/>
              </w:rPr>
              <w:tab/>
            </w:r>
          </w:p>
          <w:p w14:paraId="1310ABF5" w14:textId="77777777"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14:paraId="01A19612" w14:textId="77777777" w:rsidR="006600F1" w:rsidRPr="00A72A37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14:paraId="2F06EFA1" w14:textId="77777777" w:rsidR="00EE65BD" w:rsidRPr="00A72A37" w:rsidRDefault="00EE65BD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14:paraId="3823CB15" w14:textId="77777777" w:rsidR="00EE65BD" w:rsidRPr="00A72A37" w:rsidRDefault="00EE65BD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14:paraId="5032B091" w14:textId="77777777"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14:paraId="43AC9B38" w14:textId="77777777"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6600F1" w:rsidRPr="00BA270F" w14:paraId="4031DF9E" w14:textId="77777777" w:rsidTr="00D16D1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4DF16163" w14:textId="77777777" w:rsidR="006600F1" w:rsidRPr="00FA7C3B" w:rsidRDefault="00EE65BD" w:rsidP="00EE65BD">
            <w:pPr>
              <w:pStyle w:val="a9"/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E65BD">
              <w:rPr>
                <w:rFonts w:ascii="Arial" w:hAnsi="Arial" w:cs="Arial"/>
                <w:b/>
                <w:sz w:val="40"/>
                <w:szCs w:val="40"/>
              </w:rPr>
              <w:t>Описание процессов, обеспечивающих поддержание жизненного цикла</w:t>
            </w:r>
            <w:r>
              <w:rPr>
                <w:rFonts w:ascii="Arial" w:eastAsiaTheme="majorEastAsia" w:hAnsi="Arial" w:cs="Arial"/>
                <w:b/>
                <w:sz w:val="40"/>
                <w:szCs w:val="40"/>
              </w:rPr>
              <w:t xml:space="preserve"> Системы автоматизации банковских сервисов </w:t>
            </w:r>
            <w:r w:rsidR="00A33424">
              <w:rPr>
                <w:rFonts w:ascii="Arial" w:eastAsiaTheme="majorEastAsia" w:hAnsi="Arial" w:cs="Arial"/>
                <w:b/>
                <w:sz w:val="40"/>
                <w:szCs w:val="40"/>
                <w:lang w:val="en-US"/>
              </w:rPr>
              <w:t>Tetraksis</w:t>
            </w:r>
            <w:r w:rsidR="00A33424" w:rsidRPr="00A33424">
              <w:rPr>
                <w:rFonts w:ascii="Arial" w:eastAsiaTheme="majorEastAsia" w:hAnsi="Arial" w:cs="Arial"/>
                <w:b/>
                <w:sz w:val="40"/>
                <w:szCs w:val="40"/>
              </w:rPr>
              <w:t>.</w:t>
            </w:r>
            <w:r w:rsidR="00A33424">
              <w:rPr>
                <w:rFonts w:ascii="Arial" w:eastAsiaTheme="majorEastAsia" w:hAnsi="Arial" w:cs="Arial"/>
                <w:b/>
                <w:sz w:val="40"/>
                <w:szCs w:val="40"/>
                <w:lang w:val="en-US"/>
              </w:rPr>
              <w:t>PRC</w:t>
            </w:r>
          </w:p>
        </w:tc>
      </w:tr>
      <w:tr w:rsidR="006600F1" w:rsidRPr="00BA270F" w14:paraId="7C24C3DB" w14:textId="77777777" w:rsidTr="00D16D1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545C8345" w14:textId="77777777" w:rsidR="006600F1" w:rsidRPr="00EE65BD" w:rsidRDefault="006600F1" w:rsidP="00EE65BD">
            <w:pPr>
              <w:pStyle w:val="a9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00F1" w:rsidRPr="00BA270F" w14:paraId="7301656E" w14:textId="77777777" w:rsidTr="00D16D12">
        <w:trPr>
          <w:trHeight w:val="360"/>
          <w:jc w:val="center"/>
        </w:trPr>
        <w:tc>
          <w:tcPr>
            <w:tcW w:w="5000" w:type="pct"/>
            <w:vAlign w:val="center"/>
          </w:tcPr>
          <w:p w14:paraId="297AA7F0" w14:textId="77777777" w:rsidR="00EE65BD" w:rsidRDefault="00EE65BD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18973EF" w14:textId="77777777" w:rsidR="00EE65BD" w:rsidRDefault="00EE65BD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131782E" w14:textId="77777777" w:rsidR="00EE65BD" w:rsidRPr="00BA270F" w:rsidRDefault="00EE65BD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1DC6D2E" w14:textId="77777777"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05549EA" w14:textId="77777777" w:rsidR="006600F1" w:rsidRPr="00BA270F" w:rsidRDefault="007A5321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 w14:anchorId="6A5136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logo6.gif" style="width:59.5pt;height:59.5pt;visibility:visible">
                  <v:imagedata r:id="rId7" o:title=""/>
                </v:shape>
              </w:pict>
            </w:r>
          </w:p>
        </w:tc>
      </w:tr>
      <w:tr w:rsidR="006600F1" w:rsidRPr="00BA270F" w14:paraId="570AF912" w14:textId="77777777" w:rsidTr="00D16D12">
        <w:trPr>
          <w:trHeight w:val="360"/>
          <w:jc w:val="center"/>
        </w:trPr>
        <w:tc>
          <w:tcPr>
            <w:tcW w:w="5000" w:type="pct"/>
            <w:vAlign w:val="center"/>
          </w:tcPr>
          <w:p w14:paraId="179D1B7C" w14:textId="77777777"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1341488" w14:textId="77777777"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6044686" w14:textId="77777777"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D126776" w14:textId="77777777"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617E492" w14:textId="77777777"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DA8928D" w14:textId="77777777" w:rsidR="006600F1" w:rsidRPr="00BA270F" w:rsidRDefault="006600F1" w:rsidP="00BA270F">
            <w:pPr>
              <w:pStyle w:val="a9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600F1" w:rsidRPr="00BA270F" w14:paraId="7B2627ED" w14:textId="77777777" w:rsidTr="00D16D12">
        <w:trPr>
          <w:trHeight w:val="360"/>
          <w:jc w:val="center"/>
        </w:trPr>
        <w:tc>
          <w:tcPr>
            <w:tcW w:w="5000" w:type="pct"/>
            <w:vAlign w:val="center"/>
          </w:tcPr>
          <w:p w14:paraId="5B021D2D" w14:textId="77777777" w:rsidR="006600F1" w:rsidRPr="00F32558" w:rsidRDefault="00727FC3" w:rsidP="00EE65BD">
            <w:pPr>
              <w:pStyle w:val="a9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</w:t>
            </w:r>
            <w:r w:rsidR="008771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EE65B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</w:tbl>
    <w:p w14:paraId="01D6B479" w14:textId="77777777" w:rsidR="00752288" w:rsidRPr="0061648B" w:rsidRDefault="00752288" w:rsidP="00752288">
      <w:pPr>
        <w:pStyle w:val="ab"/>
        <w:rPr>
          <w:rFonts w:cs="Arial"/>
          <w:color w:val="auto"/>
        </w:rPr>
      </w:pPr>
      <w:r w:rsidRPr="0061648B">
        <w:rPr>
          <w:rFonts w:cs="Arial"/>
          <w:color w:val="auto"/>
        </w:rPr>
        <w:lastRenderedPageBreak/>
        <w:t>Оглавление</w:t>
      </w:r>
    </w:p>
    <w:p w14:paraId="24D645B9" w14:textId="77777777" w:rsidR="00CF489B" w:rsidRDefault="00DC76A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r w:rsidRPr="0061648B">
        <w:rPr>
          <w:rFonts w:ascii="Arial" w:hAnsi="Arial" w:cs="Arial"/>
        </w:rPr>
        <w:fldChar w:fldCharType="begin"/>
      </w:r>
      <w:r w:rsidR="00752288" w:rsidRPr="0061648B">
        <w:rPr>
          <w:rFonts w:ascii="Arial" w:hAnsi="Arial" w:cs="Arial"/>
        </w:rPr>
        <w:instrText xml:space="preserve"> TOC \o "1-3" \h \z \u </w:instrText>
      </w:r>
      <w:r w:rsidRPr="0061648B">
        <w:rPr>
          <w:rFonts w:ascii="Arial" w:hAnsi="Arial" w:cs="Arial"/>
        </w:rPr>
        <w:fldChar w:fldCharType="separate"/>
      </w:r>
      <w:hyperlink w:anchor="_Toc162344737" w:history="1">
        <w:r w:rsidR="00CF489B" w:rsidRPr="004B06A9">
          <w:rPr>
            <w:rStyle w:val="ac"/>
            <w:noProof/>
          </w:rPr>
          <w:t>1. Аннотация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3D93CA" w14:textId="77777777" w:rsidR="00CF489B" w:rsidRDefault="007A532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38" w:history="1">
        <w:r w:rsidR="00CF489B" w:rsidRPr="004B06A9">
          <w:rPr>
            <w:rStyle w:val="ac"/>
            <w:noProof/>
          </w:rPr>
          <w:t>2. Общие сведения о Системе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_Toc162344738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4</w:t>
        </w:r>
        <w:r w:rsidR="00DC76A6">
          <w:rPr>
            <w:noProof/>
            <w:webHidden/>
          </w:rPr>
          <w:fldChar w:fldCharType="end"/>
        </w:r>
      </w:hyperlink>
    </w:p>
    <w:p w14:paraId="145B851A" w14:textId="77777777" w:rsidR="00CF489B" w:rsidRDefault="007A532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39" w:history="1">
        <w:r w:rsidR="00CF489B" w:rsidRPr="004B06A9">
          <w:rPr>
            <w:rStyle w:val="ac"/>
            <w:rFonts w:cs="Arial"/>
            <w:noProof/>
          </w:rPr>
          <w:t>2.1.</w:t>
        </w:r>
        <w:r w:rsidR="00CF489B" w:rsidRPr="004B06A9">
          <w:rPr>
            <w:rStyle w:val="ac"/>
            <w:noProof/>
          </w:rPr>
          <w:t xml:space="preserve"> Функциональные особенности Системы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_Toc162344739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4</w:t>
        </w:r>
        <w:r w:rsidR="00DC76A6">
          <w:rPr>
            <w:noProof/>
            <w:webHidden/>
          </w:rPr>
          <w:fldChar w:fldCharType="end"/>
        </w:r>
      </w:hyperlink>
    </w:p>
    <w:p w14:paraId="160DEC52" w14:textId="77777777" w:rsidR="00CF489B" w:rsidRDefault="007A532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0" w:history="1">
        <w:r w:rsidR="00CF489B" w:rsidRPr="004B06A9">
          <w:rPr>
            <w:rStyle w:val="ac"/>
            <w:noProof/>
          </w:rPr>
          <w:t>3. Обеспечение поддержания жизненного цикла программного обеспечения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_Toc162344740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5</w:t>
        </w:r>
        <w:r w:rsidR="00DC76A6">
          <w:rPr>
            <w:noProof/>
            <w:webHidden/>
          </w:rPr>
          <w:fldChar w:fldCharType="end"/>
        </w:r>
      </w:hyperlink>
    </w:p>
    <w:p w14:paraId="2F2FD045" w14:textId="77777777" w:rsidR="00CF489B" w:rsidRDefault="007A532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1" w:history="1">
        <w:r w:rsidR="00CF489B" w:rsidRPr="004B06A9">
          <w:rPr>
            <w:rStyle w:val="ac"/>
            <w:rFonts w:cs="Arial"/>
            <w:noProof/>
          </w:rPr>
          <w:t>3.1.</w:t>
        </w:r>
        <w:r w:rsidR="00CF489B" w:rsidRPr="004B06A9">
          <w:rPr>
            <w:rStyle w:val="ac"/>
            <w:noProof/>
          </w:rPr>
          <w:t xml:space="preserve"> Проектирование программного обеспечения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_Toc162344741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5</w:t>
        </w:r>
        <w:r w:rsidR="00DC76A6">
          <w:rPr>
            <w:noProof/>
            <w:webHidden/>
          </w:rPr>
          <w:fldChar w:fldCharType="end"/>
        </w:r>
      </w:hyperlink>
    </w:p>
    <w:p w14:paraId="5855AFAC" w14:textId="77777777" w:rsidR="00CF489B" w:rsidRDefault="007A532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2" w:history="1">
        <w:r w:rsidR="00CF489B" w:rsidRPr="004B06A9">
          <w:rPr>
            <w:rStyle w:val="ac"/>
            <w:rFonts w:cs="Arial"/>
            <w:noProof/>
          </w:rPr>
          <w:t>3.2.</w:t>
        </w:r>
        <w:r w:rsidR="00CF489B" w:rsidRPr="004B06A9">
          <w:rPr>
            <w:rStyle w:val="ac"/>
            <w:noProof/>
          </w:rPr>
          <w:t xml:space="preserve"> Разработка программного обеспечения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_Toc162344742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6</w:t>
        </w:r>
        <w:r w:rsidR="00DC76A6">
          <w:rPr>
            <w:noProof/>
            <w:webHidden/>
          </w:rPr>
          <w:fldChar w:fldCharType="end"/>
        </w:r>
      </w:hyperlink>
    </w:p>
    <w:p w14:paraId="6A4133B2" w14:textId="77777777" w:rsidR="00CF489B" w:rsidRDefault="007A532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3" w:history="1">
        <w:r w:rsidR="00CF489B" w:rsidRPr="004B06A9">
          <w:rPr>
            <w:rStyle w:val="ac"/>
            <w:rFonts w:cs="Arial"/>
            <w:noProof/>
          </w:rPr>
          <w:t>3.3.</w:t>
        </w:r>
        <w:r w:rsidR="00CF489B" w:rsidRPr="004B06A9">
          <w:rPr>
            <w:rStyle w:val="ac"/>
            <w:noProof/>
          </w:rPr>
          <w:t xml:space="preserve"> Тестирование программного обеспечения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_Toc162344743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6</w:t>
        </w:r>
        <w:r w:rsidR="00DC76A6">
          <w:rPr>
            <w:noProof/>
            <w:webHidden/>
          </w:rPr>
          <w:fldChar w:fldCharType="end"/>
        </w:r>
      </w:hyperlink>
    </w:p>
    <w:p w14:paraId="6269282D" w14:textId="77777777" w:rsidR="00CF489B" w:rsidRDefault="007A532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4" w:history="1">
        <w:r w:rsidR="00CF489B" w:rsidRPr="004B06A9">
          <w:rPr>
            <w:rStyle w:val="ac"/>
            <w:rFonts w:cs="Arial"/>
            <w:noProof/>
          </w:rPr>
          <w:t>3.4.</w:t>
        </w:r>
        <w:r w:rsidR="00CF489B" w:rsidRPr="004B06A9">
          <w:rPr>
            <w:rStyle w:val="ac"/>
            <w:noProof/>
          </w:rPr>
          <w:t xml:space="preserve"> Документирование программного обеспечения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_Toc162344744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7</w:t>
        </w:r>
        <w:r w:rsidR="00DC76A6">
          <w:rPr>
            <w:noProof/>
            <w:webHidden/>
          </w:rPr>
          <w:fldChar w:fldCharType="end"/>
        </w:r>
      </w:hyperlink>
    </w:p>
    <w:p w14:paraId="7737317E" w14:textId="77777777" w:rsidR="00CF489B" w:rsidRDefault="007A532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5" w:history="1">
        <w:r w:rsidR="00CF489B" w:rsidRPr="004B06A9">
          <w:rPr>
            <w:rStyle w:val="ac"/>
            <w:rFonts w:cs="Arial"/>
            <w:noProof/>
          </w:rPr>
          <w:t>3.5.</w:t>
        </w:r>
        <w:r w:rsidR="00CF489B" w:rsidRPr="004B06A9">
          <w:rPr>
            <w:rStyle w:val="ac"/>
            <w:noProof/>
          </w:rPr>
          <w:t xml:space="preserve"> Поставка и эксплуатация программного обеспечения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_Toc162344745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7</w:t>
        </w:r>
        <w:r w:rsidR="00DC76A6">
          <w:rPr>
            <w:noProof/>
            <w:webHidden/>
          </w:rPr>
          <w:fldChar w:fldCharType="end"/>
        </w:r>
      </w:hyperlink>
    </w:p>
    <w:p w14:paraId="1B72A53D" w14:textId="77777777" w:rsidR="00CF489B" w:rsidRDefault="007A532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6" w:history="1">
        <w:r w:rsidR="00CF489B" w:rsidRPr="004B06A9">
          <w:rPr>
            <w:rStyle w:val="ac"/>
            <w:rFonts w:cs="Arial"/>
            <w:noProof/>
          </w:rPr>
          <w:t>3.6.</w:t>
        </w:r>
        <w:r w:rsidR="00CF489B" w:rsidRPr="004B06A9">
          <w:rPr>
            <w:rStyle w:val="ac"/>
            <w:noProof/>
          </w:rPr>
          <w:t xml:space="preserve"> Обучение и квалификация персонала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_Toc162344746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8</w:t>
        </w:r>
        <w:r w:rsidR="00DC76A6">
          <w:rPr>
            <w:noProof/>
            <w:webHidden/>
          </w:rPr>
          <w:fldChar w:fldCharType="end"/>
        </w:r>
      </w:hyperlink>
    </w:p>
    <w:p w14:paraId="1839CF62" w14:textId="77777777" w:rsidR="00CF489B" w:rsidRDefault="007A532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7" w:history="1">
        <w:r w:rsidR="00CF489B" w:rsidRPr="004B06A9">
          <w:rPr>
            <w:rStyle w:val="ac"/>
            <w:rFonts w:cs="Arial"/>
            <w:noProof/>
          </w:rPr>
          <w:t>3.7.</w:t>
        </w:r>
        <w:r w:rsidR="00CF489B" w:rsidRPr="004B06A9">
          <w:rPr>
            <w:rStyle w:val="ac"/>
            <w:noProof/>
          </w:rPr>
          <w:t xml:space="preserve"> Поддержка версий программного обеспечения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_Toc162344747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8</w:t>
        </w:r>
        <w:r w:rsidR="00DC76A6">
          <w:rPr>
            <w:noProof/>
            <w:webHidden/>
          </w:rPr>
          <w:fldChar w:fldCharType="end"/>
        </w:r>
      </w:hyperlink>
    </w:p>
    <w:p w14:paraId="7CD59B3E" w14:textId="77777777" w:rsidR="00CF489B" w:rsidRDefault="007A532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8" w:history="1">
        <w:r w:rsidR="00CF489B" w:rsidRPr="004B06A9">
          <w:rPr>
            <w:rStyle w:val="ac"/>
            <w:rFonts w:cs="Arial"/>
            <w:noProof/>
          </w:rPr>
          <w:t>3.8.</w:t>
        </w:r>
        <w:r w:rsidR="00CF489B" w:rsidRPr="004B06A9">
          <w:rPr>
            <w:rStyle w:val="ac"/>
            <w:noProof/>
          </w:rPr>
          <w:t xml:space="preserve"> Устранение сбойных ситуаций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_Toc162344748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8</w:t>
        </w:r>
        <w:r w:rsidR="00DC76A6">
          <w:rPr>
            <w:noProof/>
            <w:webHidden/>
          </w:rPr>
          <w:fldChar w:fldCharType="end"/>
        </w:r>
      </w:hyperlink>
    </w:p>
    <w:p w14:paraId="29B1A604" w14:textId="77777777" w:rsidR="00CF489B" w:rsidRDefault="007A532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9" w:history="1">
        <w:r w:rsidR="00CF489B" w:rsidRPr="004B06A9">
          <w:rPr>
            <w:rStyle w:val="ac"/>
            <w:noProof/>
          </w:rPr>
          <w:t>4. Информация о персонале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_Toc162344749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9</w:t>
        </w:r>
        <w:r w:rsidR="00DC76A6">
          <w:rPr>
            <w:noProof/>
            <w:webHidden/>
          </w:rPr>
          <w:fldChar w:fldCharType="end"/>
        </w:r>
      </w:hyperlink>
    </w:p>
    <w:p w14:paraId="1F3AB11C" w14:textId="77777777" w:rsidR="00CF489B" w:rsidRDefault="007A532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50" w:history="1">
        <w:r w:rsidR="00CF489B" w:rsidRPr="004B06A9">
          <w:rPr>
            <w:rStyle w:val="ac"/>
            <w:noProof/>
          </w:rPr>
          <w:t>Информация для контактов</w:t>
        </w:r>
        <w:r w:rsidR="00CF489B">
          <w:rPr>
            <w:noProof/>
            <w:webHidden/>
          </w:rPr>
          <w:tab/>
        </w:r>
        <w:r w:rsidR="00DC76A6"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_Toc162344750 \h </w:instrText>
        </w:r>
        <w:r w:rsidR="00DC76A6">
          <w:rPr>
            <w:noProof/>
            <w:webHidden/>
          </w:rPr>
        </w:r>
        <w:r w:rsidR="00DC76A6"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11</w:t>
        </w:r>
        <w:r w:rsidR="00DC76A6">
          <w:rPr>
            <w:noProof/>
            <w:webHidden/>
          </w:rPr>
          <w:fldChar w:fldCharType="end"/>
        </w:r>
      </w:hyperlink>
    </w:p>
    <w:p w14:paraId="29A947DB" w14:textId="77777777" w:rsidR="00752288" w:rsidRDefault="00DC76A6" w:rsidP="00752288">
      <w:r w:rsidRPr="0061648B">
        <w:rPr>
          <w:rFonts w:ascii="Arial" w:hAnsi="Arial" w:cs="Arial"/>
        </w:rPr>
        <w:fldChar w:fldCharType="end"/>
      </w:r>
    </w:p>
    <w:p w14:paraId="5E365760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65C2EE44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023B923B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426587A6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4C11B735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5EAE5D2B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6239308E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4708B40B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33EFD886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13524DF2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5784F868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233A902A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18B961B1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1AE59340" w14:textId="77777777"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14:paraId="744ED0D1" w14:textId="77777777"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14:paraId="0EADE893" w14:textId="77777777"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14:paraId="40C0129D" w14:textId="77777777"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14:paraId="2396E841" w14:textId="77777777" w:rsidR="006600F1" w:rsidRDefault="006600F1" w:rsidP="00BA270F">
      <w:pPr>
        <w:spacing w:after="0" w:line="360" w:lineRule="auto"/>
        <w:rPr>
          <w:sz w:val="24"/>
          <w:szCs w:val="24"/>
        </w:rPr>
      </w:pPr>
    </w:p>
    <w:p w14:paraId="6F58C992" w14:textId="77777777" w:rsidR="00752288" w:rsidRDefault="00EE65BD" w:rsidP="00EE65BD">
      <w:pPr>
        <w:pStyle w:val="1"/>
      </w:pPr>
      <w:bookmarkStart w:id="0" w:name="_Toc162344737"/>
      <w:r>
        <w:t>Аннотация</w:t>
      </w:r>
      <w:bookmarkEnd w:id="0"/>
    </w:p>
    <w:p w14:paraId="3C39DC94" w14:textId="77777777" w:rsidR="00EE65BD" w:rsidRPr="00EE65BD" w:rsidRDefault="00EE65BD" w:rsidP="00EE65BD">
      <w:pPr>
        <w:spacing w:after="0" w:line="360" w:lineRule="auto"/>
        <w:ind w:firstLine="567"/>
        <w:jc w:val="both"/>
        <w:rPr>
          <w:sz w:val="24"/>
          <w:szCs w:val="24"/>
          <w:lang w:eastAsia="en-US"/>
        </w:rPr>
      </w:pPr>
      <w:r w:rsidRPr="00EE65BD">
        <w:rPr>
          <w:sz w:val="24"/>
          <w:szCs w:val="24"/>
        </w:rPr>
        <w:t>Данный документ содержит описание процессов, обеспечивающих поддержание жизненного цикла программного обеспечения</w:t>
      </w:r>
      <w:r w:rsidR="00A72A37">
        <w:rPr>
          <w:sz w:val="24"/>
          <w:szCs w:val="24"/>
        </w:rPr>
        <w:t xml:space="preserve"> </w:t>
      </w:r>
      <w:r w:rsidR="00A33424">
        <w:rPr>
          <w:sz w:val="24"/>
          <w:szCs w:val="24"/>
          <w:lang w:val="en-US"/>
        </w:rPr>
        <w:t>Tetraksis</w:t>
      </w:r>
      <w:r w:rsidR="00A33424" w:rsidRPr="00A33424">
        <w:rPr>
          <w:sz w:val="24"/>
          <w:szCs w:val="24"/>
        </w:rPr>
        <w:t>.</w:t>
      </w:r>
      <w:r w:rsidR="00A33424">
        <w:rPr>
          <w:sz w:val="24"/>
          <w:szCs w:val="24"/>
          <w:lang w:val="en-US"/>
        </w:rPr>
        <w:t>PRC</w:t>
      </w:r>
      <w:r w:rsidRPr="00EE65BD">
        <w:rPr>
          <w:sz w:val="24"/>
          <w:szCs w:val="24"/>
        </w:rPr>
        <w:t>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информацию о персонале, необходимом для обеспечения такой поддержки.</w:t>
      </w:r>
    </w:p>
    <w:p w14:paraId="12CFDB08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4B127D66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1F619470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7D88531E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71E99C35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2A1A9644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59036FAA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73DFB91A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68CD0D4F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1D847B13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7E72468A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010916A5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54B66AD1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752CBA93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4FFE9F39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762F376E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0C6E5C1E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00D0A6C5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5F9A8C10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46FC1A01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507E75A6" w14:textId="77777777" w:rsidR="00752288" w:rsidRDefault="00752288" w:rsidP="00752288"/>
    <w:p w14:paraId="1E74409E" w14:textId="77777777" w:rsidR="00752288" w:rsidRPr="00BA270F" w:rsidRDefault="00752288" w:rsidP="00BA270F">
      <w:pPr>
        <w:spacing w:after="0" w:line="360" w:lineRule="auto"/>
        <w:rPr>
          <w:sz w:val="24"/>
          <w:szCs w:val="24"/>
        </w:rPr>
      </w:pPr>
    </w:p>
    <w:p w14:paraId="6CDFA2AC" w14:textId="77777777"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14:paraId="5A707FF1" w14:textId="77777777"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14:paraId="28E92A47" w14:textId="77777777"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14:paraId="1407A496" w14:textId="77777777"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14:paraId="0441CA37" w14:textId="77777777"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14:paraId="6AF74A8A" w14:textId="77777777" w:rsidR="006600F1" w:rsidRPr="00BA270F" w:rsidRDefault="0057785C" w:rsidP="0057785C">
      <w:pPr>
        <w:pStyle w:val="1"/>
      </w:pPr>
      <w:bookmarkStart w:id="1" w:name="_Toc162344738"/>
      <w:r>
        <w:t>Общие сведения о Системе</w:t>
      </w:r>
      <w:bookmarkEnd w:id="1"/>
    </w:p>
    <w:p w14:paraId="2BF37091" w14:textId="56C2C737" w:rsidR="0057785C" w:rsidRPr="007A5321" w:rsidRDefault="007A5321" w:rsidP="007A5321">
      <w:pPr>
        <w:spacing w:after="0" w:line="360" w:lineRule="auto"/>
        <w:ind w:firstLine="567"/>
        <w:jc w:val="both"/>
        <w:rPr>
          <w:sz w:val="24"/>
          <w:szCs w:val="24"/>
        </w:rPr>
      </w:pPr>
      <w:r w:rsidRPr="007A5321">
        <w:rPr>
          <w:sz w:val="24"/>
          <w:szCs w:val="24"/>
        </w:rPr>
        <w:t>Универсальная Система онлайнового процессингового центра</w:t>
      </w:r>
      <w:r w:rsidR="0057785C" w:rsidRPr="007A5321">
        <w:rPr>
          <w:i/>
          <w:sz w:val="24"/>
          <w:szCs w:val="24"/>
        </w:rPr>
        <w:t xml:space="preserve"> </w:t>
      </w:r>
      <w:r w:rsidR="00A33424" w:rsidRPr="007A5321">
        <w:rPr>
          <w:sz w:val="24"/>
          <w:szCs w:val="24"/>
          <w:lang w:val="en-US"/>
        </w:rPr>
        <w:t>Tetraksis</w:t>
      </w:r>
      <w:r w:rsidR="00A33424" w:rsidRPr="007A5321">
        <w:rPr>
          <w:sz w:val="24"/>
          <w:szCs w:val="24"/>
        </w:rPr>
        <w:t>.</w:t>
      </w:r>
      <w:r w:rsidR="00A33424" w:rsidRPr="007A5321">
        <w:rPr>
          <w:sz w:val="24"/>
          <w:szCs w:val="24"/>
          <w:lang w:val="en-US"/>
        </w:rPr>
        <w:t>PRC</w:t>
      </w:r>
      <w:r w:rsidR="0057785C" w:rsidRPr="007A5321">
        <w:rPr>
          <w:sz w:val="24"/>
          <w:szCs w:val="24"/>
        </w:rPr>
        <w:t xml:space="preserve"> (далее – Система </w:t>
      </w:r>
      <w:r w:rsidR="00A33424" w:rsidRPr="007A5321">
        <w:rPr>
          <w:sz w:val="24"/>
          <w:szCs w:val="24"/>
          <w:lang w:val="en-US"/>
        </w:rPr>
        <w:t>Tetraksis</w:t>
      </w:r>
      <w:r w:rsidR="00A33424" w:rsidRPr="007A5321">
        <w:rPr>
          <w:sz w:val="24"/>
          <w:szCs w:val="24"/>
        </w:rPr>
        <w:t>.</w:t>
      </w:r>
      <w:r w:rsidR="00A33424" w:rsidRPr="007A5321">
        <w:rPr>
          <w:sz w:val="24"/>
          <w:szCs w:val="24"/>
          <w:lang w:val="en-US"/>
        </w:rPr>
        <w:t>PRC</w:t>
      </w:r>
      <w:r w:rsidR="0057785C" w:rsidRPr="007A5321">
        <w:rPr>
          <w:sz w:val="24"/>
          <w:szCs w:val="24"/>
        </w:rPr>
        <w:t xml:space="preserve">, Система) разработана компанией </w:t>
      </w:r>
      <w:r w:rsidR="000148B4" w:rsidRPr="007A5321">
        <w:rPr>
          <w:sz w:val="24"/>
          <w:szCs w:val="24"/>
        </w:rPr>
        <w:t xml:space="preserve">ООО </w:t>
      </w:r>
      <w:r w:rsidR="0057785C" w:rsidRPr="007A5321">
        <w:rPr>
          <w:sz w:val="24"/>
          <w:szCs w:val="24"/>
        </w:rPr>
        <w:t>«</w:t>
      </w:r>
      <w:r w:rsidR="000148B4" w:rsidRPr="007A5321">
        <w:rPr>
          <w:sz w:val="24"/>
          <w:szCs w:val="24"/>
        </w:rPr>
        <w:t>ПСИТ Сервис</w:t>
      </w:r>
      <w:r w:rsidR="0057785C" w:rsidRPr="007A5321">
        <w:rPr>
          <w:sz w:val="24"/>
          <w:szCs w:val="24"/>
        </w:rPr>
        <w:t xml:space="preserve">». Система </w:t>
      </w:r>
      <w:r w:rsidRPr="007A5321">
        <w:rPr>
          <w:sz w:val="24"/>
          <w:szCs w:val="24"/>
        </w:rPr>
        <w:t>предназначена для решения любых задач кредитной организации, связанных с организацией обслуживания банковских платежных карт в режиме реального времени</w:t>
      </w:r>
      <w:r w:rsidR="0057785C" w:rsidRPr="007A5321">
        <w:rPr>
          <w:sz w:val="24"/>
          <w:szCs w:val="24"/>
        </w:rPr>
        <w:t>.</w:t>
      </w:r>
    </w:p>
    <w:p w14:paraId="4BE73521" w14:textId="2C747BBD" w:rsidR="007A5321" w:rsidRPr="007A5321" w:rsidRDefault="007A5321" w:rsidP="007A5321">
      <w:pPr>
        <w:ind w:firstLine="567"/>
        <w:jc w:val="both"/>
        <w:rPr>
          <w:sz w:val="24"/>
          <w:szCs w:val="24"/>
        </w:rPr>
      </w:pPr>
      <w:r w:rsidRPr="007A5321">
        <w:rPr>
          <w:sz w:val="24"/>
          <w:szCs w:val="24"/>
        </w:rPr>
        <w:t xml:space="preserve">Система имеет модульную структуру и позволяет масштабировать решение </w:t>
      </w:r>
      <w:r>
        <w:rPr>
          <w:sz w:val="24"/>
          <w:szCs w:val="24"/>
        </w:rPr>
        <w:t xml:space="preserve">на стороне </w:t>
      </w:r>
      <w:r w:rsidRPr="007A5321">
        <w:rPr>
          <w:sz w:val="24"/>
          <w:szCs w:val="24"/>
        </w:rPr>
        <w:t>заказчика</w:t>
      </w:r>
      <w:r w:rsidRPr="007A53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FEE12BE" w14:textId="37F29AB8" w:rsidR="007A5321" w:rsidRPr="007A5321" w:rsidRDefault="007A5321" w:rsidP="007A5321">
      <w:pPr>
        <w:ind w:firstLine="567"/>
        <w:jc w:val="both"/>
        <w:rPr>
          <w:sz w:val="24"/>
          <w:szCs w:val="24"/>
        </w:rPr>
      </w:pPr>
      <w:r w:rsidRPr="007A5321">
        <w:rPr>
          <w:sz w:val="24"/>
          <w:szCs w:val="24"/>
        </w:rPr>
        <w:t xml:space="preserve">В качестве сервера используется сервер СУБД </w:t>
      </w:r>
      <w:r w:rsidRPr="007A5321">
        <w:rPr>
          <w:sz w:val="24"/>
          <w:szCs w:val="24"/>
          <w:lang w:val="en-US"/>
        </w:rPr>
        <w:t>Postgres</w:t>
      </w:r>
      <w:r w:rsidRPr="007A5321">
        <w:rPr>
          <w:sz w:val="24"/>
          <w:szCs w:val="24"/>
        </w:rPr>
        <w:t xml:space="preserve"> </w:t>
      </w:r>
      <w:r w:rsidRPr="007A5321">
        <w:rPr>
          <w:sz w:val="24"/>
          <w:szCs w:val="24"/>
          <w:lang w:val="en-US"/>
        </w:rPr>
        <w:t>Pro</w:t>
      </w:r>
      <w:r w:rsidRPr="007A5321">
        <w:rPr>
          <w:sz w:val="24"/>
          <w:szCs w:val="24"/>
        </w:rPr>
        <w:t xml:space="preserve"> </w:t>
      </w:r>
      <w:r w:rsidRPr="007A5321">
        <w:rPr>
          <w:sz w:val="24"/>
          <w:szCs w:val="24"/>
          <w:lang w:val="en-US"/>
        </w:rPr>
        <w:t>Enterprise</w:t>
      </w:r>
      <w:r w:rsidRPr="007A5321">
        <w:rPr>
          <w:sz w:val="24"/>
          <w:szCs w:val="24"/>
        </w:rPr>
        <w:t xml:space="preserve"> российской компании</w:t>
      </w:r>
      <w:r w:rsidRPr="007A5321">
        <w:rPr>
          <w:color w:val="000000"/>
          <w:sz w:val="24"/>
          <w:szCs w:val="24"/>
          <w:shd w:val="clear" w:color="auto" w:fill="F4F7F9"/>
        </w:rPr>
        <w:t xml:space="preserve"> </w:t>
      </w:r>
      <w:r w:rsidRPr="007A5321">
        <w:rPr>
          <w:sz w:val="24"/>
          <w:szCs w:val="24"/>
        </w:rPr>
        <w:t xml:space="preserve">Postgres Professional (www.postgrespro.ru), обеспечивающий </w:t>
      </w:r>
      <w:r w:rsidRPr="007A5321">
        <w:rPr>
          <w:sz w:val="24"/>
          <w:szCs w:val="24"/>
        </w:rPr>
        <w:t>как хранение данных</w:t>
      </w:r>
      <w:r w:rsidRPr="007A5321">
        <w:rPr>
          <w:sz w:val="24"/>
          <w:szCs w:val="24"/>
        </w:rPr>
        <w:t xml:space="preserve">, так и реализацию бизнес-слоя для обработки </w:t>
      </w:r>
      <w:r w:rsidRPr="007A5321">
        <w:rPr>
          <w:sz w:val="24"/>
          <w:szCs w:val="24"/>
        </w:rPr>
        <w:t>информации при</w:t>
      </w:r>
      <w:r w:rsidRPr="007A5321">
        <w:rPr>
          <w:sz w:val="24"/>
          <w:szCs w:val="24"/>
        </w:rPr>
        <w:t xml:space="preserve"> помощи кода, разработанного на языке программирования </w:t>
      </w:r>
      <w:r w:rsidRPr="007A5321">
        <w:rPr>
          <w:sz w:val="24"/>
          <w:szCs w:val="24"/>
          <w:lang w:val="en-US"/>
        </w:rPr>
        <w:t>PostgreSQL</w:t>
      </w:r>
      <w:r w:rsidRPr="007A5321">
        <w:rPr>
          <w:sz w:val="24"/>
          <w:szCs w:val="24"/>
        </w:rPr>
        <w:t>.</w:t>
      </w:r>
    </w:p>
    <w:p w14:paraId="35323BD3" w14:textId="3CE78740" w:rsidR="0057785C" w:rsidRPr="007A5321" w:rsidRDefault="007A5321" w:rsidP="007A5321">
      <w:pPr>
        <w:spacing w:after="0" w:line="360" w:lineRule="auto"/>
        <w:ind w:firstLine="567"/>
        <w:jc w:val="both"/>
        <w:rPr>
          <w:sz w:val="24"/>
          <w:szCs w:val="24"/>
        </w:rPr>
      </w:pPr>
      <w:r w:rsidRPr="007A5321">
        <w:rPr>
          <w:sz w:val="24"/>
          <w:szCs w:val="24"/>
        </w:rPr>
        <w:t>Система предназначена для автономной работы в режиме в режиме 24\7\365</w:t>
      </w:r>
      <w:r>
        <w:rPr>
          <w:sz w:val="24"/>
          <w:szCs w:val="24"/>
        </w:rPr>
        <w:t>.</w:t>
      </w:r>
    </w:p>
    <w:p w14:paraId="4FE75AA8" w14:textId="77777777" w:rsidR="0057785C" w:rsidRDefault="0057785C" w:rsidP="0057785C">
      <w:pPr>
        <w:pStyle w:val="2"/>
      </w:pPr>
      <w:bookmarkStart w:id="2" w:name="_Toc162344739"/>
      <w:r>
        <w:t>Функциональные особенности Системы</w:t>
      </w:r>
      <w:bookmarkEnd w:id="2"/>
    </w:p>
    <w:p w14:paraId="14D9435C" w14:textId="77777777" w:rsidR="007A5321" w:rsidRDefault="0057785C" w:rsidP="007A5321">
      <w:pPr>
        <w:ind w:firstLine="567"/>
        <w:jc w:val="both"/>
        <w:rPr>
          <w:sz w:val="24"/>
        </w:rPr>
      </w:pPr>
      <w:r w:rsidRPr="0057785C">
        <w:rPr>
          <w:sz w:val="24"/>
        </w:rPr>
        <w:t xml:space="preserve">Система </w:t>
      </w:r>
      <w:r w:rsidR="00A33424">
        <w:rPr>
          <w:sz w:val="24"/>
          <w:lang w:val="en-US"/>
        </w:rPr>
        <w:t>Tetraksis</w:t>
      </w:r>
      <w:r w:rsidR="00A33424" w:rsidRPr="00A33424">
        <w:rPr>
          <w:sz w:val="24"/>
        </w:rPr>
        <w:t>.</w:t>
      </w:r>
      <w:r w:rsidR="00A33424">
        <w:rPr>
          <w:sz w:val="24"/>
          <w:lang w:val="en-US"/>
        </w:rPr>
        <w:t>PRC</w:t>
      </w:r>
      <w:r w:rsidRPr="0057785C">
        <w:rPr>
          <w:sz w:val="24"/>
        </w:rPr>
        <w:t xml:space="preserve"> поставляется в виде единого программного комплекса, состоящего из</w:t>
      </w:r>
      <w:r w:rsidR="007A5321">
        <w:rPr>
          <w:sz w:val="24"/>
        </w:rPr>
        <w:t>:</w:t>
      </w:r>
    </w:p>
    <w:p w14:paraId="3D0AE1BB" w14:textId="77777777" w:rsidR="007A5321" w:rsidRDefault="007A5321" w:rsidP="007A5321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="0057785C" w:rsidRPr="0057785C">
        <w:rPr>
          <w:sz w:val="24"/>
        </w:rPr>
        <w:t xml:space="preserve">схемы СУБД </w:t>
      </w:r>
      <w:r w:rsidR="0057785C" w:rsidRPr="0057785C">
        <w:rPr>
          <w:sz w:val="24"/>
          <w:lang w:val="en-US"/>
        </w:rPr>
        <w:t>Postgres</w:t>
      </w:r>
      <w:r w:rsidR="0057785C" w:rsidRPr="0057785C">
        <w:rPr>
          <w:sz w:val="24"/>
        </w:rPr>
        <w:t xml:space="preserve"> </w:t>
      </w:r>
      <w:r w:rsidR="0057785C" w:rsidRPr="0057785C">
        <w:rPr>
          <w:sz w:val="24"/>
          <w:lang w:val="en-US"/>
        </w:rPr>
        <w:t>PRO</w:t>
      </w:r>
      <w:r w:rsidRPr="007A5321">
        <w:rPr>
          <w:sz w:val="24"/>
          <w:szCs w:val="24"/>
        </w:rPr>
        <w:t>, обеспечивающ</w:t>
      </w:r>
      <w:r>
        <w:rPr>
          <w:sz w:val="24"/>
          <w:szCs w:val="24"/>
        </w:rPr>
        <w:t>ей</w:t>
      </w:r>
      <w:r w:rsidRPr="007A5321">
        <w:rPr>
          <w:sz w:val="24"/>
          <w:szCs w:val="24"/>
        </w:rPr>
        <w:t xml:space="preserve"> как хранение данных, так и реализацию бизнес-слоя для обработки информации при помощи кода, разработанного на языке программирования </w:t>
      </w:r>
      <w:r w:rsidRPr="007A5321">
        <w:rPr>
          <w:sz w:val="24"/>
          <w:szCs w:val="24"/>
          <w:lang w:val="en-US"/>
        </w:rPr>
        <w:t>PostgreSQL</w:t>
      </w:r>
      <w:r>
        <w:rPr>
          <w:sz w:val="24"/>
          <w:szCs w:val="24"/>
        </w:rPr>
        <w:t xml:space="preserve">; </w:t>
      </w:r>
    </w:p>
    <w:p w14:paraId="1C55A43C" w14:textId="4FACB053" w:rsidR="007A5321" w:rsidRDefault="007A5321" w:rsidP="007A53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5321">
        <w:rPr>
          <w:sz w:val="24"/>
          <w:szCs w:val="24"/>
        </w:rPr>
        <w:t>набор</w:t>
      </w:r>
      <w:r>
        <w:rPr>
          <w:sz w:val="24"/>
          <w:szCs w:val="24"/>
        </w:rPr>
        <w:t>а</w:t>
      </w:r>
      <w:r w:rsidRPr="007A5321">
        <w:rPr>
          <w:sz w:val="24"/>
          <w:szCs w:val="24"/>
        </w:rPr>
        <w:t xml:space="preserve"> модулей</w:t>
      </w:r>
      <w:r>
        <w:rPr>
          <w:sz w:val="24"/>
          <w:szCs w:val="24"/>
        </w:rPr>
        <w:t xml:space="preserve"> (адаптеров)</w:t>
      </w:r>
      <w:r w:rsidRPr="007A5321">
        <w:rPr>
          <w:sz w:val="24"/>
          <w:szCs w:val="24"/>
        </w:rPr>
        <w:t xml:space="preserve">, написанных на языке программирования </w:t>
      </w:r>
      <w:r w:rsidRPr="007A5321">
        <w:rPr>
          <w:sz w:val="24"/>
          <w:szCs w:val="24"/>
          <w:lang w:val="en-US"/>
        </w:rPr>
        <w:t>C</w:t>
      </w:r>
      <w:r w:rsidRPr="007A5321">
        <w:rPr>
          <w:sz w:val="24"/>
          <w:szCs w:val="24"/>
        </w:rPr>
        <w:t>++</w:t>
      </w:r>
      <w:r>
        <w:rPr>
          <w:sz w:val="24"/>
          <w:szCs w:val="24"/>
        </w:rPr>
        <w:t xml:space="preserve">, обеспечивающих взаимодействие Системы </w:t>
      </w:r>
      <w:r>
        <w:rPr>
          <w:sz w:val="24"/>
          <w:szCs w:val="24"/>
          <w:lang w:val="en-US"/>
        </w:rPr>
        <w:t>Tetraksis</w:t>
      </w:r>
      <w:r w:rsidRPr="007A532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PRC</w:t>
      </w:r>
      <w:r w:rsidRPr="007A5321">
        <w:rPr>
          <w:sz w:val="24"/>
          <w:szCs w:val="24"/>
        </w:rPr>
        <w:t xml:space="preserve"> </w:t>
      </w:r>
      <w:r>
        <w:rPr>
          <w:sz w:val="24"/>
          <w:szCs w:val="24"/>
        </w:rPr>
        <w:t>с платежными системами и внутренними системами Банка;</w:t>
      </w:r>
    </w:p>
    <w:p w14:paraId="798DC3A8" w14:textId="32FB51CC" w:rsidR="0057785C" w:rsidRPr="007A5321" w:rsidRDefault="007A5321" w:rsidP="007A53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рабочего места операциониста, предназначенного для настройки и мониторинга работы системы.</w:t>
      </w:r>
    </w:p>
    <w:p w14:paraId="4E98020F" w14:textId="77777777" w:rsidR="0057785C" w:rsidRDefault="0057785C" w:rsidP="0057785C">
      <w:pPr>
        <w:spacing w:after="0" w:line="360" w:lineRule="auto"/>
        <w:ind w:firstLine="567"/>
        <w:jc w:val="both"/>
        <w:rPr>
          <w:sz w:val="24"/>
        </w:rPr>
      </w:pPr>
    </w:p>
    <w:p w14:paraId="3893E75F" w14:textId="77777777" w:rsidR="0057785C" w:rsidRDefault="0057785C" w:rsidP="0057785C">
      <w:pPr>
        <w:pStyle w:val="1"/>
      </w:pPr>
      <w:bookmarkStart w:id="3" w:name="_Toc162344740"/>
      <w:r>
        <w:t>Обеспечение поддержания жизненного цикла программного обеспечения</w:t>
      </w:r>
      <w:bookmarkEnd w:id="3"/>
    </w:p>
    <w:p w14:paraId="1D1FECE6" w14:textId="77777777" w:rsidR="0057785C" w:rsidRPr="0057785C" w:rsidRDefault="0057785C" w:rsidP="0057785C">
      <w:pPr>
        <w:spacing w:after="0" w:line="360" w:lineRule="auto"/>
        <w:ind w:firstLine="567"/>
        <w:jc w:val="both"/>
        <w:rPr>
          <w:sz w:val="24"/>
        </w:rPr>
      </w:pPr>
      <w:r w:rsidRPr="0057785C">
        <w:rPr>
          <w:sz w:val="24"/>
        </w:rPr>
        <w:t xml:space="preserve">Поддержание жизненного цикла Системы осуществляется за счет сопровождения Системы и включает проведение доработок программного обеспечения (проектирование и реализация изменений программного обеспечения), тестирование и документирование изменений, поддержку версий Системы, помощь в </w:t>
      </w:r>
      <w:r w:rsidR="00A72A37" w:rsidRPr="0057785C">
        <w:rPr>
          <w:sz w:val="24"/>
        </w:rPr>
        <w:t>устранении не</w:t>
      </w:r>
      <w:r w:rsidRPr="0057785C">
        <w:rPr>
          <w:sz w:val="24"/>
        </w:rPr>
        <w:t xml:space="preserve"> штатных сбойных ситуаций, возникающих на стороне заказчиков.</w:t>
      </w:r>
    </w:p>
    <w:p w14:paraId="6CCFEEAC" w14:textId="77777777" w:rsidR="0057785C" w:rsidRDefault="0057785C" w:rsidP="0057785C"/>
    <w:p w14:paraId="00042264" w14:textId="77777777" w:rsidR="0057785C" w:rsidRDefault="0057785C" w:rsidP="0057785C">
      <w:pPr>
        <w:pStyle w:val="2"/>
      </w:pPr>
      <w:bookmarkStart w:id="4" w:name="_Toc162344741"/>
      <w:r>
        <w:t>Проектирование программного обеспечения</w:t>
      </w:r>
      <w:bookmarkEnd w:id="4"/>
    </w:p>
    <w:p w14:paraId="39A80B01" w14:textId="77777777" w:rsidR="0057785C" w:rsidRPr="0057785C" w:rsidRDefault="0057785C" w:rsidP="0057785C">
      <w:pPr>
        <w:spacing w:after="0" w:line="360" w:lineRule="auto"/>
        <w:ind w:firstLine="567"/>
        <w:jc w:val="both"/>
        <w:rPr>
          <w:sz w:val="24"/>
        </w:rPr>
      </w:pPr>
      <w:r w:rsidRPr="0057785C">
        <w:rPr>
          <w:sz w:val="24"/>
        </w:rPr>
        <w:t>Существует два возможных сценария, в рамках которых происходит проектирование новых возможностей Системы:</w:t>
      </w:r>
    </w:p>
    <w:p w14:paraId="7EBAF370" w14:textId="77777777" w:rsidR="0057785C" w:rsidRDefault="0057785C" w:rsidP="0057785C">
      <w:pPr>
        <w:numPr>
          <w:ilvl w:val="0"/>
          <w:numId w:val="33"/>
        </w:numPr>
        <w:spacing w:after="0" w:line="360" w:lineRule="auto"/>
        <w:jc w:val="both"/>
        <w:rPr>
          <w:sz w:val="24"/>
        </w:rPr>
      </w:pPr>
      <w:r w:rsidRPr="0057785C">
        <w:rPr>
          <w:b/>
          <w:i/>
          <w:sz w:val="24"/>
        </w:rPr>
        <w:t>Поступление новых требований от заказчиков</w:t>
      </w:r>
      <w:r w:rsidRPr="0057785C">
        <w:rPr>
          <w:sz w:val="24"/>
        </w:rPr>
        <w:t>.</w:t>
      </w:r>
    </w:p>
    <w:p w14:paraId="651A01BA" w14:textId="77777777" w:rsidR="0057785C" w:rsidRDefault="0057785C" w:rsidP="0057785C">
      <w:pPr>
        <w:spacing w:after="0" w:line="360" w:lineRule="auto"/>
        <w:ind w:left="1287"/>
        <w:jc w:val="both"/>
        <w:rPr>
          <w:sz w:val="24"/>
        </w:rPr>
      </w:pPr>
      <w:r w:rsidRPr="0057785C">
        <w:rPr>
          <w:sz w:val="24"/>
        </w:rPr>
        <w:t xml:space="preserve">Все общение с заказчиками с точки зрения технологической поддержки и развития программного обеспечения происходит через систему онлайн задач </w:t>
      </w:r>
      <w:hyperlink r:id="rId8" w:history="1">
        <w:r w:rsidRPr="0057785C">
          <w:rPr>
            <w:rStyle w:val="ac"/>
            <w:sz w:val="24"/>
            <w:lang w:val="en-US"/>
          </w:rPr>
          <w:t>https</w:t>
        </w:r>
        <w:r w:rsidRPr="0057785C">
          <w:rPr>
            <w:rStyle w:val="ac"/>
            <w:sz w:val="24"/>
          </w:rPr>
          <w:t>://</w:t>
        </w:r>
        <w:r w:rsidRPr="0057785C">
          <w:rPr>
            <w:rStyle w:val="ac"/>
            <w:sz w:val="24"/>
            <w:lang w:val="en-US"/>
          </w:rPr>
          <w:t>ipi</w:t>
        </w:r>
        <w:r w:rsidRPr="0057785C">
          <w:rPr>
            <w:rStyle w:val="ac"/>
            <w:sz w:val="24"/>
          </w:rPr>
          <w:t>-</w:t>
        </w:r>
        <w:r w:rsidRPr="0057785C">
          <w:rPr>
            <w:rStyle w:val="ac"/>
            <w:sz w:val="24"/>
            <w:lang w:val="en-US"/>
          </w:rPr>
          <w:t>manager</w:t>
        </w:r>
        <w:r w:rsidRPr="0057785C">
          <w:rPr>
            <w:rStyle w:val="ac"/>
            <w:sz w:val="24"/>
          </w:rPr>
          <w:t>.</w:t>
        </w:r>
        <w:r w:rsidRPr="0057785C">
          <w:rPr>
            <w:rStyle w:val="ac"/>
            <w:sz w:val="24"/>
            <w:lang w:val="en-US"/>
          </w:rPr>
          <w:t>psit</w:t>
        </w:r>
        <w:r w:rsidRPr="0057785C">
          <w:rPr>
            <w:rStyle w:val="ac"/>
            <w:sz w:val="24"/>
          </w:rPr>
          <w:t>.</w:t>
        </w:r>
        <w:r w:rsidRPr="0057785C">
          <w:rPr>
            <w:rStyle w:val="ac"/>
            <w:sz w:val="24"/>
            <w:lang w:val="en-US"/>
          </w:rPr>
          <w:t>ru</w:t>
        </w:r>
        <w:r w:rsidRPr="0057785C">
          <w:rPr>
            <w:rStyle w:val="ac"/>
            <w:sz w:val="24"/>
          </w:rPr>
          <w:t>/</w:t>
        </w:r>
      </w:hyperlink>
      <w:r w:rsidRPr="0057785C">
        <w:rPr>
          <w:sz w:val="24"/>
        </w:rPr>
        <w:t>.</w:t>
      </w:r>
    </w:p>
    <w:p w14:paraId="31C12818" w14:textId="77777777" w:rsidR="0057785C" w:rsidRDefault="0057785C" w:rsidP="0057785C">
      <w:pPr>
        <w:spacing w:after="0" w:line="360" w:lineRule="auto"/>
        <w:ind w:left="1287"/>
        <w:jc w:val="both"/>
        <w:rPr>
          <w:sz w:val="24"/>
        </w:rPr>
      </w:pPr>
      <w:r w:rsidRPr="0057785C">
        <w:rPr>
          <w:sz w:val="24"/>
        </w:rPr>
        <w:t>В случае возникновения у заказчика новых требований к Системе, он заводит отдельную задачу,</w:t>
      </w:r>
      <w:r>
        <w:rPr>
          <w:sz w:val="24"/>
        </w:rPr>
        <w:t xml:space="preserve"> в которой описывает постановку и</w:t>
      </w:r>
      <w:r w:rsidRPr="0057785C">
        <w:rPr>
          <w:sz w:val="24"/>
        </w:rPr>
        <w:t xml:space="preserve"> прикладывает к задач</w:t>
      </w:r>
      <w:r>
        <w:rPr>
          <w:sz w:val="24"/>
        </w:rPr>
        <w:t>е</w:t>
      </w:r>
      <w:r w:rsidRPr="0057785C">
        <w:rPr>
          <w:sz w:val="24"/>
        </w:rPr>
        <w:t xml:space="preserve"> подготовленную документацию. </w:t>
      </w:r>
    </w:p>
    <w:p w14:paraId="5A2BED4B" w14:textId="77777777" w:rsidR="0057785C" w:rsidRPr="0057785C" w:rsidRDefault="0057785C" w:rsidP="0057785C">
      <w:pPr>
        <w:spacing w:after="0" w:line="360" w:lineRule="auto"/>
        <w:ind w:left="1287"/>
        <w:jc w:val="both"/>
        <w:rPr>
          <w:sz w:val="24"/>
        </w:rPr>
      </w:pPr>
      <w:r w:rsidRPr="0057785C">
        <w:rPr>
          <w:sz w:val="24"/>
        </w:rPr>
        <w:t xml:space="preserve">На основании созданной задачи сотрудниками Отдела технологического сопровождения заводится отдельная задача во внутренней системе </w:t>
      </w:r>
      <w:r w:rsidRPr="0057785C">
        <w:rPr>
          <w:sz w:val="24"/>
          <w:lang w:val="en-US"/>
        </w:rPr>
        <w:t>Jira</w:t>
      </w:r>
      <w:r w:rsidRPr="0057785C">
        <w:rPr>
          <w:sz w:val="24"/>
        </w:rPr>
        <w:t xml:space="preserve"> Компании</w:t>
      </w:r>
      <w:r>
        <w:rPr>
          <w:sz w:val="24"/>
        </w:rPr>
        <w:t>.</w:t>
      </w:r>
      <w:r w:rsidRPr="0057785C">
        <w:rPr>
          <w:sz w:val="24"/>
        </w:rPr>
        <w:t xml:space="preserve"> </w:t>
      </w:r>
      <w:r>
        <w:rPr>
          <w:sz w:val="24"/>
        </w:rPr>
        <w:t>К</w:t>
      </w:r>
      <w:r w:rsidRPr="0057785C">
        <w:rPr>
          <w:sz w:val="24"/>
        </w:rPr>
        <w:t xml:space="preserve"> задаче прикрепляются все материалы, переданные заказчиком. Далее данная задача анализируется сотрудниками подразделений Методологии и/или Разработки Компании. Этими подразделениями готовится внутренняя документация для внесени</w:t>
      </w:r>
      <w:r>
        <w:rPr>
          <w:sz w:val="24"/>
        </w:rPr>
        <w:t>я</w:t>
      </w:r>
      <w:r w:rsidRPr="0057785C">
        <w:rPr>
          <w:sz w:val="24"/>
        </w:rPr>
        <w:t xml:space="preserve"> изменений в </w:t>
      </w:r>
      <w:r>
        <w:rPr>
          <w:sz w:val="24"/>
        </w:rPr>
        <w:t>программное обеспечение</w:t>
      </w:r>
      <w:r w:rsidRPr="0057785C">
        <w:rPr>
          <w:sz w:val="24"/>
        </w:rPr>
        <w:t xml:space="preserve">, которая дополнительно согласуется с представителями заказчика в профильной задаче </w:t>
      </w:r>
      <w:hyperlink r:id="rId9" w:history="1">
        <w:r w:rsidRPr="0057785C">
          <w:rPr>
            <w:rStyle w:val="ac"/>
            <w:sz w:val="24"/>
            <w:lang w:val="en-US"/>
          </w:rPr>
          <w:t>https</w:t>
        </w:r>
        <w:r w:rsidRPr="0057785C">
          <w:rPr>
            <w:rStyle w:val="ac"/>
            <w:sz w:val="24"/>
          </w:rPr>
          <w:t>://</w:t>
        </w:r>
        <w:r w:rsidRPr="0057785C">
          <w:rPr>
            <w:rStyle w:val="ac"/>
            <w:sz w:val="24"/>
            <w:lang w:val="en-US"/>
          </w:rPr>
          <w:t>IPI</w:t>
        </w:r>
        <w:r w:rsidRPr="0057785C">
          <w:rPr>
            <w:rStyle w:val="ac"/>
            <w:sz w:val="24"/>
          </w:rPr>
          <w:t>-</w:t>
        </w:r>
        <w:r w:rsidRPr="0057785C">
          <w:rPr>
            <w:rStyle w:val="ac"/>
            <w:sz w:val="24"/>
            <w:lang w:val="en-US"/>
          </w:rPr>
          <w:t>manager</w:t>
        </w:r>
        <w:r w:rsidRPr="0057785C">
          <w:rPr>
            <w:rStyle w:val="ac"/>
            <w:sz w:val="24"/>
          </w:rPr>
          <w:t>.</w:t>
        </w:r>
        <w:r w:rsidRPr="0057785C">
          <w:rPr>
            <w:rStyle w:val="ac"/>
            <w:sz w:val="24"/>
            <w:lang w:val="en-US"/>
          </w:rPr>
          <w:t>psit</w:t>
        </w:r>
        <w:r w:rsidRPr="0057785C">
          <w:rPr>
            <w:rStyle w:val="ac"/>
            <w:sz w:val="24"/>
          </w:rPr>
          <w:t>.</w:t>
        </w:r>
        <w:r w:rsidRPr="0057785C">
          <w:rPr>
            <w:rStyle w:val="ac"/>
            <w:sz w:val="24"/>
            <w:lang w:val="en-US"/>
          </w:rPr>
          <w:t>ru</w:t>
        </w:r>
      </w:hyperlink>
      <w:r w:rsidRPr="0057785C">
        <w:rPr>
          <w:sz w:val="24"/>
        </w:rPr>
        <w:t>.</w:t>
      </w:r>
    </w:p>
    <w:p w14:paraId="623B4883" w14:textId="77777777" w:rsidR="0057785C" w:rsidRDefault="0057785C" w:rsidP="0057785C">
      <w:pPr>
        <w:numPr>
          <w:ilvl w:val="0"/>
          <w:numId w:val="33"/>
        </w:numPr>
        <w:spacing w:after="0" w:line="360" w:lineRule="auto"/>
        <w:jc w:val="both"/>
        <w:rPr>
          <w:sz w:val="24"/>
        </w:rPr>
      </w:pPr>
      <w:r w:rsidRPr="0057785C">
        <w:rPr>
          <w:b/>
          <w:i/>
          <w:sz w:val="24"/>
        </w:rPr>
        <w:t>Новые требования к Системе, сформулированные сотрудниками Компании</w:t>
      </w:r>
      <w:r w:rsidRPr="0057785C">
        <w:rPr>
          <w:sz w:val="24"/>
        </w:rPr>
        <w:t>.</w:t>
      </w:r>
    </w:p>
    <w:p w14:paraId="1759A382" w14:textId="77777777" w:rsidR="0057785C" w:rsidRDefault="0057785C" w:rsidP="007804BD">
      <w:pPr>
        <w:spacing w:after="0" w:line="360" w:lineRule="auto"/>
        <w:ind w:left="1287"/>
        <w:jc w:val="both"/>
        <w:rPr>
          <w:sz w:val="24"/>
        </w:rPr>
      </w:pPr>
      <w:r w:rsidRPr="0057785C">
        <w:rPr>
          <w:sz w:val="24"/>
        </w:rPr>
        <w:t xml:space="preserve">Любой сотрудник отделов Технологического сопровождения, Методологии, Разработки или Тестирования Компании может зарегистрировать новую задачу во внутренней системе </w:t>
      </w:r>
      <w:r w:rsidRPr="0057785C">
        <w:rPr>
          <w:sz w:val="24"/>
          <w:lang w:val="en-US"/>
        </w:rPr>
        <w:t>Jira</w:t>
      </w:r>
      <w:r w:rsidRPr="0057785C">
        <w:rPr>
          <w:sz w:val="24"/>
        </w:rPr>
        <w:t xml:space="preserve"> Компании, в рамках которой требуется реализовать новую доработку в Системе.</w:t>
      </w:r>
      <w:r w:rsidR="007804BD">
        <w:rPr>
          <w:sz w:val="24"/>
        </w:rPr>
        <w:t xml:space="preserve"> Данная заявка</w:t>
      </w:r>
      <w:r w:rsidRPr="0057785C">
        <w:rPr>
          <w:sz w:val="24"/>
        </w:rPr>
        <w:t xml:space="preserve"> так же, как и в первом случае, проходит анализ на уровне Методологии и/или разработки, при ее целесообразности, формируется внутренняя документация для внесения изменений в Систему.</w:t>
      </w:r>
    </w:p>
    <w:p w14:paraId="64E26480" w14:textId="77777777" w:rsidR="007804BD" w:rsidRDefault="007804BD" w:rsidP="007804BD">
      <w:pPr>
        <w:spacing w:after="0" w:line="360" w:lineRule="auto"/>
        <w:jc w:val="both"/>
        <w:rPr>
          <w:sz w:val="24"/>
        </w:rPr>
      </w:pPr>
    </w:p>
    <w:p w14:paraId="5C367E21" w14:textId="77777777" w:rsidR="007804BD" w:rsidRDefault="007804BD" w:rsidP="007804BD">
      <w:pPr>
        <w:pStyle w:val="2"/>
      </w:pPr>
      <w:bookmarkStart w:id="5" w:name="_Toc162344742"/>
      <w:r>
        <w:t>Разработка программного обеспечения</w:t>
      </w:r>
      <w:bookmarkEnd w:id="5"/>
    </w:p>
    <w:p w14:paraId="3191ACF4" w14:textId="77777777"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Разработка программного обеспечения осуществляется только на основании задач, зарегистрированных во внутренней системе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 xml:space="preserve"> Компании.</w:t>
      </w:r>
    </w:p>
    <w:p w14:paraId="3CA4D4DF" w14:textId="77777777"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Все задачи в системе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 xml:space="preserve"> по мере их срочности распределяются для реализации между сотрудниками отдела Разработки Компании. Разработка осуществляется в текущей версии Системы, которая ведется во внутреннем </w:t>
      </w:r>
      <w:r w:rsidRPr="007804BD">
        <w:rPr>
          <w:sz w:val="24"/>
          <w:szCs w:val="24"/>
          <w:lang w:val="en-US"/>
        </w:rPr>
        <w:t>SVN</w:t>
      </w:r>
      <w:r w:rsidRPr="007804BD">
        <w:rPr>
          <w:sz w:val="24"/>
          <w:szCs w:val="24"/>
        </w:rPr>
        <w:t xml:space="preserve">-репозитарии Компании. </w:t>
      </w:r>
    </w:p>
    <w:p w14:paraId="1A874CC0" w14:textId="77777777"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>Вся разработка программного обеспечения ведется на отдельном стенде отдела Разработки Компании.</w:t>
      </w:r>
    </w:p>
    <w:p w14:paraId="53981E24" w14:textId="77777777"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>По факту реализации очередной задачи, сотрудник отдела Разработки делае</w:t>
      </w:r>
      <w:r>
        <w:rPr>
          <w:sz w:val="24"/>
          <w:szCs w:val="24"/>
        </w:rPr>
        <w:t>т</w:t>
      </w:r>
      <w:r w:rsidRPr="007804BD">
        <w:rPr>
          <w:sz w:val="24"/>
          <w:szCs w:val="24"/>
        </w:rPr>
        <w:t xml:space="preserve"> </w:t>
      </w:r>
      <w:r w:rsidRPr="007804BD">
        <w:rPr>
          <w:sz w:val="24"/>
          <w:szCs w:val="24"/>
          <w:lang w:val="en-US"/>
        </w:rPr>
        <w:t>commit</w:t>
      </w:r>
      <w:r w:rsidRPr="007804BD">
        <w:rPr>
          <w:sz w:val="24"/>
          <w:szCs w:val="24"/>
        </w:rPr>
        <w:t xml:space="preserve"> изменений в нужную ветку репозитария </w:t>
      </w:r>
      <w:r w:rsidRPr="007804BD">
        <w:rPr>
          <w:sz w:val="24"/>
          <w:szCs w:val="24"/>
          <w:lang w:val="en-US"/>
        </w:rPr>
        <w:t>SVN</w:t>
      </w:r>
      <w:r w:rsidRPr="007804BD">
        <w:rPr>
          <w:sz w:val="24"/>
          <w:szCs w:val="24"/>
        </w:rPr>
        <w:t xml:space="preserve">, формирует краткое описание реализованных изменений в </w:t>
      </w:r>
      <w:r>
        <w:rPr>
          <w:sz w:val="24"/>
          <w:szCs w:val="24"/>
        </w:rPr>
        <w:t>С</w:t>
      </w:r>
      <w:r w:rsidRPr="007804BD">
        <w:rPr>
          <w:sz w:val="24"/>
          <w:szCs w:val="24"/>
        </w:rPr>
        <w:t xml:space="preserve">истеме и публикует их </w:t>
      </w:r>
      <w:r w:rsidR="00A33424">
        <w:rPr>
          <w:sz w:val="24"/>
          <w:szCs w:val="24"/>
        </w:rPr>
        <w:t>в</w:t>
      </w:r>
      <w:r w:rsidR="00A33424" w:rsidRPr="007804BD">
        <w:rPr>
          <w:sz w:val="24"/>
          <w:szCs w:val="24"/>
        </w:rPr>
        <w:t xml:space="preserve"> профильную задачу</w:t>
      </w:r>
      <w:r w:rsidRPr="007804BD">
        <w:rPr>
          <w:sz w:val="24"/>
          <w:szCs w:val="24"/>
        </w:rPr>
        <w:t xml:space="preserve">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>, после чего помечает ее, как реализованную.</w:t>
      </w:r>
    </w:p>
    <w:p w14:paraId="0DC9345B" w14:textId="77777777" w:rsidR="007804BD" w:rsidRPr="007804BD" w:rsidRDefault="007804BD" w:rsidP="007804BD">
      <w:pPr>
        <w:rPr>
          <w:lang w:eastAsia="en-US"/>
        </w:rPr>
      </w:pPr>
    </w:p>
    <w:p w14:paraId="7AEA4266" w14:textId="77777777" w:rsidR="007804BD" w:rsidRPr="007804BD" w:rsidRDefault="007804BD" w:rsidP="007804BD">
      <w:pPr>
        <w:pStyle w:val="2"/>
      </w:pPr>
      <w:bookmarkStart w:id="6" w:name="_Toc162344743"/>
      <w:r>
        <w:t>Тестирование программного обеспечения</w:t>
      </w:r>
      <w:bookmarkEnd w:id="6"/>
    </w:p>
    <w:p w14:paraId="08023DDE" w14:textId="77777777"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Все реализованные задачи во внутренней системе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 xml:space="preserve"> Компании автоматически попадают на этап тестирования, где распределяются между сотрудниками отдела Тестирования Компании.</w:t>
      </w:r>
    </w:p>
    <w:p w14:paraId="590C1609" w14:textId="77777777"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Сотрудник, ответственный за тестирование задачи в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 xml:space="preserve">, производит выгрузку изменений, соответствующих данной задаче, из </w:t>
      </w:r>
      <w:r w:rsidRPr="007804BD">
        <w:rPr>
          <w:sz w:val="24"/>
          <w:szCs w:val="24"/>
          <w:lang w:val="en-US"/>
        </w:rPr>
        <w:t>SVN</w:t>
      </w:r>
      <w:r w:rsidRPr="007804BD">
        <w:rPr>
          <w:sz w:val="24"/>
          <w:szCs w:val="24"/>
        </w:rPr>
        <w:t>-репозитория и установку их на стенде отдела Тестирования. После чего проводится этап тестирования доработки согласно приложенных в задаче документов и комментариев сотрудников отделов Методологии и Разработки.</w:t>
      </w:r>
    </w:p>
    <w:p w14:paraId="3FB62D70" w14:textId="77777777" w:rsidR="0057785C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После завершения этапа тестирования заявка передается в отдел Технологического сопровождения, после чего сотрудники данного отдела передают реализованные доработки и сопроводительную документацию заказчику через задачу в системе </w:t>
      </w:r>
      <w:hyperlink r:id="rId10" w:history="1">
        <w:r w:rsidRPr="007804BD">
          <w:rPr>
            <w:rStyle w:val="ac"/>
            <w:sz w:val="24"/>
            <w:szCs w:val="24"/>
            <w:lang w:val="en-US"/>
          </w:rPr>
          <w:t>https</w:t>
        </w:r>
        <w:r w:rsidRPr="007804BD">
          <w:rPr>
            <w:rStyle w:val="ac"/>
            <w:sz w:val="24"/>
            <w:szCs w:val="24"/>
          </w:rPr>
          <w:t>://</w:t>
        </w:r>
        <w:r w:rsidRPr="007804BD">
          <w:rPr>
            <w:rStyle w:val="ac"/>
            <w:sz w:val="24"/>
            <w:szCs w:val="24"/>
            <w:lang w:val="en-US"/>
          </w:rPr>
          <w:t>ipi</w:t>
        </w:r>
        <w:r w:rsidRPr="007804BD">
          <w:rPr>
            <w:rStyle w:val="ac"/>
            <w:sz w:val="24"/>
            <w:szCs w:val="24"/>
          </w:rPr>
          <w:t>-</w:t>
        </w:r>
        <w:r w:rsidRPr="007804BD">
          <w:rPr>
            <w:rStyle w:val="ac"/>
            <w:sz w:val="24"/>
            <w:szCs w:val="24"/>
            <w:lang w:val="en-US"/>
          </w:rPr>
          <w:t>manager</w:t>
        </w:r>
        <w:r w:rsidRPr="007804BD">
          <w:rPr>
            <w:rStyle w:val="ac"/>
            <w:sz w:val="24"/>
            <w:szCs w:val="24"/>
          </w:rPr>
          <w:t>.</w:t>
        </w:r>
        <w:r w:rsidRPr="007804BD">
          <w:rPr>
            <w:rStyle w:val="ac"/>
            <w:sz w:val="24"/>
            <w:szCs w:val="24"/>
            <w:lang w:val="en-US"/>
          </w:rPr>
          <w:t>psit</w:t>
        </w:r>
        <w:r w:rsidRPr="007804BD">
          <w:rPr>
            <w:rStyle w:val="ac"/>
            <w:sz w:val="24"/>
            <w:szCs w:val="24"/>
          </w:rPr>
          <w:t>.</w:t>
        </w:r>
        <w:r w:rsidRPr="007804BD">
          <w:rPr>
            <w:rStyle w:val="ac"/>
            <w:sz w:val="24"/>
            <w:szCs w:val="24"/>
            <w:lang w:val="en-US"/>
          </w:rPr>
          <w:t>ru</w:t>
        </w:r>
        <w:r w:rsidRPr="007804BD">
          <w:rPr>
            <w:rStyle w:val="ac"/>
            <w:sz w:val="24"/>
            <w:szCs w:val="24"/>
          </w:rPr>
          <w:t>/</w:t>
        </w:r>
      </w:hyperlink>
      <w:r w:rsidRPr="007804BD">
        <w:rPr>
          <w:sz w:val="24"/>
          <w:szCs w:val="24"/>
        </w:rPr>
        <w:t>.</w:t>
      </w:r>
    </w:p>
    <w:p w14:paraId="4AF9F72E" w14:textId="77777777" w:rsidR="007804BD" w:rsidRDefault="007804BD" w:rsidP="007804BD"/>
    <w:p w14:paraId="728C8337" w14:textId="77777777" w:rsidR="007804BD" w:rsidRDefault="007804BD" w:rsidP="007804BD">
      <w:pPr>
        <w:pStyle w:val="2"/>
      </w:pPr>
      <w:bookmarkStart w:id="7" w:name="_Toc162344744"/>
      <w:r>
        <w:t>Документирование программного обеспечения</w:t>
      </w:r>
      <w:bookmarkEnd w:id="7"/>
    </w:p>
    <w:p w14:paraId="1392B737" w14:textId="77777777"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В процессе реализации очередной задачи во внутренней системе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 xml:space="preserve"> Компании может возникнуть ситуация, когда требуется подготовить новую документацию по реализованному функционалу Системы или внести изменения в ранее подготовленные документы. В таком случае во внутренней системе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 xml:space="preserve"> Компании регистрируется отдельная задача на подготовку или изменение документации, связанная с первичной задачей на доработку </w:t>
      </w:r>
      <w:r>
        <w:rPr>
          <w:sz w:val="24"/>
          <w:szCs w:val="24"/>
        </w:rPr>
        <w:t>программного обеспечения</w:t>
      </w:r>
      <w:r w:rsidRPr="007804BD">
        <w:rPr>
          <w:sz w:val="24"/>
          <w:szCs w:val="24"/>
        </w:rPr>
        <w:t>. В рамках задачи на подготовку документации может быть подготовлено несколько различных документов (руководство пользователя, руководство системного администратора и т.д.).</w:t>
      </w:r>
    </w:p>
    <w:p w14:paraId="7E8B718C" w14:textId="77777777" w:rsid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В дальнейшем готовая документация так же сохраняется в специальной ветке во внутреннем </w:t>
      </w:r>
      <w:r w:rsidRPr="007804BD">
        <w:rPr>
          <w:sz w:val="24"/>
          <w:szCs w:val="24"/>
          <w:lang w:val="en-US"/>
        </w:rPr>
        <w:t>SVN</w:t>
      </w:r>
      <w:r w:rsidRPr="007804BD">
        <w:rPr>
          <w:sz w:val="24"/>
          <w:szCs w:val="24"/>
        </w:rPr>
        <w:t>-репозитории Компании.</w:t>
      </w:r>
    </w:p>
    <w:p w14:paraId="46900D62" w14:textId="77777777" w:rsid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1F5E3674" w14:textId="77777777" w:rsidR="00B42081" w:rsidRDefault="001757D6" w:rsidP="00B42081">
      <w:pPr>
        <w:pStyle w:val="2"/>
      </w:pPr>
      <w:bookmarkStart w:id="8" w:name="_Toc162344745"/>
      <w:r>
        <w:t>Поставка и эксплуатация программного обеспечения</w:t>
      </w:r>
      <w:bookmarkEnd w:id="8"/>
    </w:p>
    <w:p w14:paraId="7C5BCF69" w14:textId="77777777" w:rsidR="001757D6" w:rsidRP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 xml:space="preserve">Поставка </w:t>
      </w:r>
      <w:r>
        <w:rPr>
          <w:sz w:val="24"/>
        </w:rPr>
        <w:t>С</w:t>
      </w:r>
      <w:r w:rsidRPr="001757D6">
        <w:rPr>
          <w:sz w:val="24"/>
        </w:rPr>
        <w:t xml:space="preserve">истемы заказчику осуществляется в виде схемы СУБД </w:t>
      </w:r>
      <w:r w:rsidRPr="001757D6">
        <w:rPr>
          <w:sz w:val="24"/>
          <w:lang w:val="en-US"/>
        </w:rPr>
        <w:t>Postgres</w:t>
      </w:r>
      <w:r w:rsidRPr="001757D6">
        <w:rPr>
          <w:sz w:val="24"/>
        </w:rPr>
        <w:t xml:space="preserve"> </w:t>
      </w:r>
      <w:r w:rsidRPr="001757D6">
        <w:rPr>
          <w:sz w:val="24"/>
          <w:lang w:val="en-US"/>
        </w:rPr>
        <w:t>PRO</w:t>
      </w:r>
      <w:r w:rsidRPr="001757D6">
        <w:rPr>
          <w:sz w:val="24"/>
        </w:rPr>
        <w:t xml:space="preserve"> и набора библиотек и исполняемых файлов клиентского приложения (не требует установки). Данный комплект является первично настроенным эталонным вариантом Системы и собирается из внутреннего </w:t>
      </w:r>
      <w:r w:rsidRPr="001757D6">
        <w:rPr>
          <w:sz w:val="24"/>
          <w:lang w:val="en-US"/>
        </w:rPr>
        <w:t>SVN</w:t>
      </w:r>
      <w:r w:rsidRPr="001757D6">
        <w:rPr>
          <w:sz w:val="24"/>
        </w:rPr>
        <w:t>-репозитария Компании.</w:t>
      </w:r>
    </w:p>
    <w:p w14:paraId="6930F617" w14:textId="77777777" w:rsidR="001757D6" w:rsidRP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 xml:space="preserve">Развертывание схемы СУБД </w:t>
      </w:r>
      <w:r w:rsidRPr="001757D6">
        <w:rPr>
          <w:sz w:val="24"/>
          <w:lang w:val="en-US"/>
        </w:rPr>
        <w:t>Postgres</w:t>
      </w:r>
      <w:r w:rsidRPr="001757D6">
        <w:rPr>
          <w:sz w:val="24"/>
        </w:rPr>
        <w:t xml:space="preserve"> </w:t>
      </w:r>
      <w:r w:rsidRPr="001757D6">
        <w:rPr>
          <w:sz w:val="24"/>
          <w:lang w:val="en-US"/>
        </w:rPr>
        <w:t>PRO</w:t>
      </w:r>
      <w:r w:rsidRPr="001757D6">
        <w:rPr>
          <w:sz w:val="24"/>
        </w:rPr>
        <w:t xml:space="preserve"> осуществляется на серверных мощностях заказчика его сотрудниками по предоставляемой документации или сотрудниками Компании по договоренности.</w:t>
      </w:r>
    </w:p>
    <w:p w14:paraId="165DAF71" w14:textId="77777777" w:rsidR="001757D6" w:rsidRP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 xml:space="preserve">После развертывания Системы происходит ее настройка сотрудниками Компании согласно заранее подготовленным и согласованным с заказчиком документам на этапе обследования, предшествующего этапу внедрения Системы. </w:t>
      </w:r>
    </w:p>
    <w:p w14:paraId="232048C9" w14:textId="77777777" w:rsidR="001757D6" w:rsidRP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>После окончания Этапа внедрения Системы и ее приемки заказчиком начинается этап эксплуатации.</w:t>
      </w:r>
    </w:p>
    <w:p w14:paraId="28950C7B" w14:textId="77777777" w:rsidR="001757D6" w:rsidRP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 xml:space="preserve">В рамках эксплуатации Системы заказчик получает доступ к системе </w:t>
      </w:r>
      <w:hyperlink r:id="rId11" w:history="1">
        <w:r w:rsidRPr="001757D6">
          <w:rPr>
            <w:rStyle w:val="ac"/>
            <w:sz w:val="24"/>
            <w:lang w:val="en-US"/>
          </w:rPr>
          <w:t>https</w:t>
        </w:r>
        <w:r w:rsidRPr="001757D6">
          <w:rPr>
            <w:rStyle w:val="ac"/>
            <w:sz w:val="24"/>
          </w:rPr>
          <w:t>://</w:t>
        </w:r>
        <w:r w:rsidRPr="001757D6">
          <w:rPr>
            <w:rStyle w:val="ac"/>
            <w:sz w:val="24"/>
            <w:lang w:val="en-US"/>
          </w:rPr>
          <w:t>ipi</w:t>
        </w:r>
        <w:r w:rsidRPr="001757D6">
          <w:rPr>
            <w:rStyle w:val="ac"/>
            <w:sz w:val="24"/>
          </w:rPr>
          <w:t>-</w:t>
        </w:r>
        <w:r w:rsidRPr="001757D6">
          <w:rPr>
            <w:rStyle w:val="ac"/>
            <w:sz w:val="24"/>
            <w:lang w:val="en-US"/>
          </w:rPr>
          <w:t>manager</w:t>
        </w:r>
        <w:r w:rsidRPr="001757D6">
          <w:rPr>
            <w:rStyle w:val="ac"/>
            <w:sz w:val="24"/>
          </w:rPr>
          <w:t>.</w:t>
        </w:r>
        <w:r w:rsidRPr="001757D6">
          <w:rPr>
            <w:rStyle w:val="ac"/>
            <w:sz w:val="24"/>
            <w:lang w:val="en-US"/>
          </w:rPr>
          <w:t>psit</w:t>
        </w:r>
        <w:r w:rsidRPr="001757D6">
          <w:rPr>
            <w:rStyle w:val="ac"/>
            <w:sz w:val="24"/>
          </w:rPr>
          <w:t>.</w:t>
        </w:r>
        <w:r w:rsidRPr="001757D6">
          <w:rPr>
            <w:rStyle w:val="ac"/>
            <w:sz w:val="24"/>
            <w:lang w:val="en-US"/>
          </w:rPr>
          <w:t>ru</w:t>
        </w:r>
      </w:hyperlink>
      <w:r>
        <w:rPr>
          <w:sz w:val="24"/>
        </w:rPr>
        <w:t>,</w:t>
      </w:r>
      <w:r w:rsidRPr="001757D6">
        <w:rPr>
          <w:sz w:val="24"/>
        </w:rPr>
        <w:t xml:space="preserve"> где он может размещать задачи по доработке Системы или по исправлению сбойных ситуаций.</w:t>
      </w:r>
    </w:p>
    <w:p w14:paraId="790C8CC4" w14:textId="77777777" w:rsidR="001757D6" w:rsidRP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 xml:space="preserve">Так же в рамках эксплуатации Системы заказчик может запросить ее обновление. По данному запросу согласуется график передачи новой версии Системы, проведения ее тестирования на стороне заказчика и установка на рабочем контуре. </w:t>
      </w:r>
    </w:p>
    <w:p w14:paraId="71814358" w14:textId="77777777" w:rsid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>Все работы по тестированию и установке новой версии на стороне заказчика могут быть выполнены как сотрудниками Компании, так и сотрудниками заказчика.</w:t>
      </w:r>
    </w:p>
    <w:p w14:paraId="070188D3" w14:textId="77777777" w:rsidR="002228D9" w:rsidRDefault="002228D9" w:rsidP="001757D6">
      <w:pPr>
        <w:spacing w:after="0" w:line="360" w:lineRule="auto"/>
        <w:ind w:firstLine="567"/>
        <w:jc w:val="both"/>
        <w:rPr>
          <w:sz w:val="24"/>
        </w:rPr>
      </w:pPr>
    </w:p>
    <w:p w14:paraId="60EAB1E2" w14:textId="77777777" w:rsidR="002228D9" w:rsidRDefault="002228D9" w:rsidP="002228D9">
      <w:pPr>
        <w:pStyle w:val="2"/>
      </w:pPr>
      <w:bookmarkStart w:id="9" w:name="_Toc162344746"/>
      <w:r>
        <w:t>Обучение и квалификация персонала</w:t>
      </w:r>
      <w:bookmarkEnd w:id="9"/>
    </w:p>
    <w:p w14:paraId="26B723E3" w14:textId="77777777" w:rsidR="002228D9" w:rsidRPr="002228D9" w:rsidRDefault="002228D9" w:rsidP="002228D9">
      <w:pPr>
        <w:spacing w:after="0" w:line="360" w:lineRule="auto"/>
        <w:ind w:firstLine="567"/>
        <w:jc w:val="both"/>
        <w:rPr>
          <w:sz w:val="24"/>
        </w:rPr>
      </w:pPr>
      <w:r w:rsidRPr="002228D9">
        <w:rPr>
          <w:sz w:val="24"/>
        </w:rPr>
        <w:t>Внутри Компании существует отлаженный процесс обучения и квалификации сотрудников. Для этих целей подготовлены с</w:t>
      </w:r>
      <w:r>
        <w:rPr>
          <w:sz w:val="24"/>
        </w:rPr>
        <w:t xml:space="preserve">пециализированные стенды с заранее </w:t>
      </w:r>
      <w:r w:rsidRPr="002228D9">
        <w:rPr>
          <w:sz w:val="24"/>
        </w:rPr>
        <w:t>настроенным функционалом и подготовленной документацией для обучения. В конце обучения сотрудника проводится ряд экзаменационных испытаний, на основании результатов которых принимается решение о его квалификации.</w:t>
      </w:r>
    </w:p>
    <w:p w14:paraId="5AE88DCF" w14:textId="77777777" w:rsidR="002228D9" w:rsidRDefault="002228D9" w:rsidP="002228D9">
      <w:pPr>
        <w:rPr>
          <w:lang w:eastAsia="en-US"/>
        </w:rPr>
      </w:pPr>
    </w:p>
    <w:p w14:paraId="26952FF1" w14:textId="77777777" w:rsidR="002228D9" w:rsidRDefault="002228D9" w:rsidP="002228D9">
      <w:pPr>
        <w:pStyle w:val="2"/>
      </w:pPr>
      <w:bookmarkStart w:id="10" w:name="_Toc162344747"/>
      <w:r>
        <w:t>Поддержка версий программного обеспечения</w:t>
      </w:r>
      <w:bookmarkEnd w:id="10"/>
    </w:p>
    <w:p w14:paraId="445D000D" w14:textId="77777777" w:rsidR="002228D9" w:rsidRPr="002228D9" w:rsidRDefault="002228D9" w:rsidP="002228D9">
      <w:pPr>
        <w:spacing w:after="0" w:line="360" w:lineRule="auto"/>
        <w:ind w:firstLine="567"/>
        <w:jc w:val="both"/>
        <w:rPr>
          <w:sz w:val="24"/>
        </w:rPr>
      </w:pPr>
      <w:r w:rsidRPr="002228D9">
        <w:rPr>
          <w:sz w:val="24"/>
        </w:rPr>
        <w:t>Выход новых версий программного обеспечения происходит в рамках согласованного с заказчиками релизного календаря. Данный календарь составляется на год вперед и позволяет контролировать план фиксации, тестирования и передачи новых версий Системы совместно с заказчиками.</w:t>
      </w:r>
    </w:p>
    <w:p w14:paraId="3ED7C1D9" w14:textId="77777777" w:rsidR="002228D9" w:rsidRPr="002228D9" w:rsidRDefault="002228D9" w:rsidP="002228D9">
      <w:pPr>
        <w:spacing w:after="0" w:line="360" w:lineRule="auto"/>
        <w:ind w:firstLine="567"/>
        <w:jc w:val="both"/>
        <w:rPr>
          <w:sz w:val="24"/>
        </w:rPr>
      </w:pPr>
      <w:r w:rsidRPr="002228D9">
        <w:rPr>
          <w:sz w:val="24"/>
        </w:rPr>
        <w:t xml:space="preserve">Все версии программного обеспечения ведутся во внутреннем </w:t>
      </w:r>
      <w:r w:rsidRPr="002228D9">
        <w:rPr>
          <w:sz w:val="24"/>
          <w:lang w:val="en-US"/>
        </w:rPr>
        <w:t>SVN</w:t>
      </w:r>
      <w:r w:rsidRPr="002228D9">
        <w:rPr>
          <w:sz w:val="24"/>
        </w:rPr>
        <w:t xml:space="preserve">-репозитарии Компании. Помимо текущей версии </w:t>
      </w:r>
      <w:r w:rsidR="00227B9E">
        <w:rPr>
          <w:sz w:val="24"/>
        </w:rPr>
        <w:t>программного обеспечения</w:t>
      </w:r>
      <w:r w:rsidRPr="002228D9">
        <w:rPr>
          <w:sz w:val="24"/>
        </w:rPr>
        <w:t>, в рамках которой ведется доработка новых функциональных решений, в Компании ведется три предшествующие ей версии, в рамках которых ведется исправление возникающих ошибок</w:t>
      </w:r>
      <w:r w:rsidR="00227B9E">
        <w:rPr>
          <w:sz w:val="24"/>
        </w:rPr>
        <w:t>. О</w:t>
      </w:r>
      <w:r w:rsidRPr="002228D9">
        <w:rPr>
          <w:sz w:val="24"/>
        </w:rPr>
        <w:t>шибки, возникающие при эксплуатации Системы заказчиками, исправляются в текущей версии, после чего происходит спуск этих доработок в версию заказчика, но не ниже трех версий</w:t>
      </w:r>
      <w:r w:rsidR="00227B9E">
        <w:rPr>
          <w:sz w:val="24"/>
        </w:rPr>
        <w:t xml:space="preserve"> от текущей</w:t>
      </w:r>
      <w:r w:rsidRPr="002228D9">
        <w:rPr>
          <w:sz w:val="24"/>
        </w:rPr>
        <w:t>.</w:t>
      </w:r>
    </w:p>
    <w:p w14:paraId="7634747A" w14:textId="77777777" w:rsidR="002228D9" w:rsidRDefault="002228D9" w:rsidP="002228D9">
      <w:pPr>
        <w:rPr>
          <w:lang w:eastAsia="en-US"/>
        </w:rPr>
      </w:pPr>
    </w:p>
    <w:p w14:paraId="55655392" w14:textId="77777777" w:rsidR="002228D9" w:rsidRDefault="002228D9" w:rsidP="002228D9">
      <w:pPr>
        <w:pStyle w:val="2"/>
      </w:pPr>
      <w:bookmarkStart w:id="11" w:name="_Toc162344748"/>
      <w:r>
        <w:t>Устранение сбойных ситуаций</w:t>
      </w:r>
      <w:bookmarkEnd w:id="11"/>
    </w:p>
    <w:p w14:paraId="2B43ED92" w14:textId="77777777" w:rsidR="002228D9" w:rsidRPr="002228D9" w:rsidRDefault="002228D9" w:rsidP="002228D9">
      <w:pPr>
        <w:spacing w:after="0" w:line="360" w:lineRule="auto"/>
        <w:ind w:firstLine="567"/>
        <w:jc w:val="both"/>
        <w:rPr>
          <w:sz w:val="24"/>
        </w:rPr>
      </w:pPr>
      <w:r w:rsidRPr="002228D9">
        <w:rPr>
          <w:sz w:val="24"/>
        </w:rPr>
        <w:t xml:space="preserve">В процессе внедрения и эксплуатации Системы все заказчики получают доступ к порталу </w:t>
      </w:r>
      <w:hyperlink r:id="rId12" w:history="1">
        <w:r w:rsidRPr="002228D9">
          <w:rPr>
            <w:rStyle w:val="ac"/>
            <w:sz w:val="24"/>
            <w:lang w:val="en-US"/>
          </w:rPr>
          <w:t>https</w:t>
        </w:r>
        <w:r w:rsidRPr="002228D9">
          <w:rPr>
            <w:rStyle w:val="ac"/>
            <w:sz w:val="24"/>
          </w:rPr>
          <w:t>://</w:t>
        </w:r>
        <w:r w:rsidRPr="002228D9">
          <w:rPr>
            <w:rStyle w:val="ac"/>
            <w:sz w:val="24"/>
            <w:lang w:val="en-US"/>
          </w:rPr>
          <w:t>ipi</w:t>
        </w:r>
        <w:r w:rsidRPr="002228D9">
          <w:rPr>
            <w:rStyle w:val="ac"/>
            <w:sz w:val="24"/>
          </w:rPr>
          <w:t>-</w:t>
        </w:r>
        <w:r w:rsidRPr="002228D9">
          <w:rPr>
            <w:rStyle w:val="ac"/>
            <w:sz w:val="24"/>
            <w:lang w:val="en-US"/>
          </w:rPr>
          <w:t>manager</w:t>
        </w:r>
        <w:r w:rsidRPr="002228D9">
          <w:rPr>
            <w:rStyle w:val="ac"/>
            <w:sz w:val="24"/>
          </w:rPr>
          <w:t>.</w:t>
        </w:r>
        <w:r w:rsidRPr="002228D9">
          <w:rPr>
            <w:rStyle w:val="ac"/>
            <w:sz w:val="24"/>
            <w:lang w:val="en-US"/>
          </w:rPr>
          <w:t>psit</w:t>
        </w:r>
        <w:r w:rsidRPr="002228D9">
          <w:rPr>
            <w:rStyle w:val="ac"/>
            <w:sz w:val="24"/>
          </w:rPr>
          <w:t>.</w:t>
        </w:r>
        <w:r w:rsidRPr="002228D9">
          <w:rPr>
            <w:rStyle w:val="ac"/>
            <w:sz w:val="24"/>
            <w:lang w:val="en-US"/>
          </w:rPr>
          <w:t>ru</w:t>
        </w:r>
      </w:hyperlink>
      <w:r w:rsidRPr="002228D9">
        <w:rPr>
          <w:sz w:val="24"/>
        </w:rPr>
        <w:t>.</w:t>
      </w:r>
    </w:p>
    <w:p w14:paraId="67FDB23C" w14:textId="77777777" w:rsidR="002228D9" w:rsidRDefault="002228D9" w:rsidP="002228D9">
      <w:pPr>
        <w:spacing w:after="0" w:line="360" w:lineRule="auto"/>
        <w:ind w:firstLine="567"/>
        <w:jc w:val="both"/>
        <w:rPr>
          <w:sz w:val="24"/>
        </w:rPr>
      </w:pPr>
      <w:r w:rsidRPr="002228D9">
        <w:rPr>
          <w:sz w:val="24"/>
        </w:rPr>
        <w:t xml:space="preserve">При возникновении сбойной ситуации сотрудники заказчика должны разместить задачу на данном портале, после чего ее берут в работу сотрудники отдела Технологического сопровождения Компании. Если решить проблему с помощью консультации не удалось и требуется внесение изменений </w:t>
      </w:r>
      <w:r w:rsidR="00227B9E">
        <w:rPr>
          <w:sz w:val="24"/>
        </w:rPr>
        <w:t>в</w:t>
      </w:r>
      <w:r w:rsidRPr="002228D9">
        <w:rPr>
          <w:sz w:val="24"/>
        </w:rPr>
        <w:t xml:space="preserve"> программное обеспечение, сотрудник отдела Технологического сопровождения заводит отдельную задачу на доработку во внутренней системе </w:t>
      </w:r>
      <w:r w:rsidRPr="002228D9">
        <w:rPr>
          <w:sz w:val="24"/>
          <w:lang w:val="en-US"/>
        </w:rPr>
        <w:t>Jira</w:t>
      </w:r>
      <w:r w:rsidRPr="002228D9">
        <w:rPr>
          <w:sz w:val="24"/>
        </w:rPr>
        <w:t xml:space="preserve"> Компании. В дальнейшем эта задача проходит все стадии реализации и по готовности передается обратно сотруднику отдела Технологического сопровождения для передачи заказчику.</w:t>
      </w:r>
    </w:p>
    <w:p w14:paraId="0AAB8A7B" w14:textId="77777777" w:rsidR="00166BB5" w:rsidRPr="002228D9" w:rsidRDefault="00166BB5" w:rsidP="00166BB5">
      <w:pPr>
        <w:pStyle w:val="1"/>
      </w:pPr>
      <w:bookmarkStart w:id="12" w:name="_Toc162344749"/>
      <w:r>
        <w:t>Информация о персонале</w:t>
      </w:r>
      <w:bookmarkEnd w:id="12"/>
    </w:p>
    <w:p w14:paraId="71EC4CA0" w14:textId="77777777" w:rsidR="00166BB5" w:rsidRPr="00166BB5" w:rsidRDefault="00166BB5" w:rsidP="00166BB5">
      <w:pPr>
        <w:spacing w:after="0" w:line="360" w:lineRule="auto"/>
        <w:ind w:firstLine="567"/>
        <w:jc w:val="both"/>
        <w:rPr>
          <w:sz w:val="24"/>
        </w:rPr>
      </w:pPr>
      <w:r w:rsidRPr="00166BB5">
        <w:rPr>
          <w:sz w:val="24"/>
        </w:rPr>
        <w:t xml:space="preserve">Персонал Компании обладает достаточным навыками, опытом и квалификацией, необходимыми для решения ими задач в рамках каждого процесса жизненного цикла </w:t>
      </w:r>
      <w:r>
        <w:rPr>
          <w:sz w:val="24"/>
        </w:rPr>
        <w:t>программного обеспечения</w:t>
      </w:r>
      <w:r w:rsidRPr="00166BB5">
        <w:rPr>
          <w:sz w:val="24"/>
        </w:rPr>
        <w:t>, в частности:</w:t>
      </w:r>
    </w:p>
    <w:p w14:paraId="11447BF5" w14:textId="77777777" w:rsidR="00166BB5" w:rsidRDefault="00166BB5" w:rsidP="00166BB5">
      <w:pPr>
        <w:numPr>
          <w:ilvl w:val="0"/>
          <w:numId w:val="33"/>
        </w:numPr>
        <w:spacing w:after="0" w:line="360" w:lineRule="auto"/>
        <w:jc w:val="both"/>
        <w:rPr>
          <w:sz w:val="24"/>
        </w:rPr>
      </w:pPr>
      <w:r w:rsidRPr="00166BB5">
        <w:rPr>
          <w:b/>
          <w:i/>
          <w:sz w:val="24"/>
        </w:rPr>
        <w:t>Проектирование программного обеспечения</w:t>
      </w:r>
      <w:r w:rsidRPr="00166BB5">
        <w:rPr>
          <w:sz w:val="24"/>
        </w:rPr>
        <w:t>.</w:t>
      </w:r>
    </w:p>
    <w:p w14:paraId="0B5413CA" w14:textId="77777777" w:rsidR="00166BB5" w:rsidRPr="00166BB5" w:rsidRDefault="00166BB5" w:rsidP="00166BB5">
      <w:pPr>
        <w:spacing w:after="0" w:line="360" w:lineRule="auto"/>
        <w:ind w:left="1287"/>
        <w:jc w:val="both"/>
        <w:rPr>
          <w:sz w:val="24"/>
        </w:rPr>
      </w:pPr>
      <w:r w:rsidRPr="00166BB5">
        <w:rPr>
          <w:sz w:val="24"/>
        </w:rPr>
        <w:t xml:space="preserve">Основные аналитические работы, связанные с изучением поступающих от заказчиков документов, связанных с доработками Системы, выполняются аналитиками в отделах Разработки и Методологии (по одному сотруднику в отделе). Данные сотрудники обладают экспертными знаниями по внутреннему устройству программного продукта и обширными знаниями предметной области с точки зрения автоматизации банковских бизнес-процессов. Так же данные сотрудники имеют хорошие навыки программирования на </w:t>
      </w:r>
      <w:r w:rsidRPr="00166BB5">
        <w:rPr>
          <w:sz w:val="24"/>
          <w:lang w:val="en-US"/>
        </w:rPr>
        <w:t>PL</w:t>
      </w:r>
      <w:r w:rsidRPr="00166BB5">
        <w:rPr>
          <w:sz w:val="24"/>
        </w:rPr>
        <w:t>/</w:t>
      </w:r>
      <w:r w:rsidRPr="00166BB5">
        <w:rPr>
          <w:sz w:val="24"/>
          <w:lang w:val="en-US"/>
        </w:rPr>
        <w:t>pgSQL</w:t>
      </w:r>
      <w:r w:rsidRPr="00166BB5">
        <w:rPr>
          <w:sz w:val="24"/>
        </w:rPr>
        <w:t>, что позволяет готовить внутреннюю техническую документацию, на основании которой в дальнейшем будет проходить доработка Системы.</w:t>
      </w:r>
    </w:p>
    <w:p w14:paraId="3387DF2F" w14:textId="77777777" w:rsidR="00166BB5" w:rsidRDefault="00166BB5" w:rsidP="00166BB5">
      <w:pPr>
        <w:numPr>
          <w:ilvl w:val="0"/>
          <w:numId w:val="33"/>
        </w:numPr>
        <w:spacing w:after="0" w:line="360" w:lineRule="auto"/>
        <w:jc w:val="both"/>
        <w:rPr>
          <w:sz w:val="24"/>
        </w:rPr>
      </w:pPr>
      <w:r w:rsidRPr="00166BB5">
        <w:rPr>
          <w:b/>
          <w:i/>
          <w:sz w:val="24"/>
        </w:rPr>
        <w:t>Разработка программного обеспечения</w:t>
      </w:r>
      <w:r w:rsidRPr="00166BB5">
        <w:rPr>
          <w:sz w:val="24"/>
        </w:rPr>
        <w:t>.</w:t>
      </w:r>
    </w:p>
    <w:p w14:paraId="7E89EDC1" w14:textId="77777777" w:rsidR="00166BB5" w:rsidRPr="00166BB5" w:rsidRDefault="00166BB5" w:rsidP="00166BB5">
      <w:pPr>
        <w:spacing w:after="0" w:line="360" w:lineRule="auto"/>
        <w:ind w:left="1287"/>
        <w:jc w:val="both"/>
        <w:rPr>
          <w:sz w:val="24"/>
        </w:rPr>
      </w:pPr>
      <w:r w:rsidRPr="00166BB5">
        <w:rPr>
          <w:sz w:val="24"/>
        </w:rPr>
        <w:t xml:space="preserve">В этапе разработки программного обеспечения участвуют 5 сотрудников Компании. Данные сотрудники обладают навыками программирования на языках </w:t>
      </w:r>
      <w:r w:rsidRPr="00166BB5">
        <w:rPr>
          <w:sz w:val="24"/>
          <w:lang w:val="en-US"/>
        </w:rPr>
        <w:t>Java</w:t>
      </w:r>
      <w:r w:rsidRPr="00166BB5">
        <w:rPr>
          <w:sz w:val="24"/>
        </w:rPr>
        <w:t xml:space="preserve">, </w:t>
      </w:r>
      <w:r w:rsidRPr="00166BB5">
        <w:rPr>
          <w:sz w:val="24"/>
          <w:lang w:val="en-US"/>
        </w:rPr>
        <w:t>C</w:t>
      </w:r>
      <w:r w:rsidRPr="00166BB5">
        <w:rPr>
          <w:sz w:val="24"/>
        </w:rPr>
        <w:t xml:space="preserve">#, </w:t>
      </w:r>
      <w:r w:rsidRPr="00166BB5">
        <w:rPr>
          <w:sz w:val="24"/>
          <w:lang w:val="en-US"/>
        </w:rPr>
        <w:t>PL</w:t>
      </w:r>
      <w:r w:rsidRPr="00166BB5">
        <w:rPr>
          <w:sz w:val="24"/>
        </w:rPr>
        <w:t>/</w:t>
      </w:r>
      <w:r w:rsidRPr="00166BB5">
        <w:rPr>
          <w:sz w:val="24"/>
          <w:lang w:val="en-US"/>
        </w:rPr>
        <w:t>pgSQL</w:t>
      </w:r>
      <w:r w:rsidRPr="00166BB5">
        <w:rPr>
          <w:sz w:val="24"/>
        </w:rPr>
        <w:t>. Так же данные сотрудники хорошо знают архитектуру программного решения Системы.</w:t>
      </w:r>
    </w:p>
    <w:p w14:paraId="0C730399" w14:textId="77777777" w:rsidR="00166BB5" w:rsidRDefault="00166BB5" w:rsidP="00166BB5">
      <w:pPr>
        <w:numPr>
          <w:ilvl w:val="0"/>
          <w:numId w:val="33"/>
        </w:numPr>
        <w:spacing w:after="0" w:line="360" w:lineRule="auto"/>
        <w:jc w:val="both"/>
        <w:rPr>
          <w:sz w:val="24"/>
        </w:rPr>
      </w:pPr>
      <w:r w:rsidRPr="00166BB5">
        <w:rPr>
          <w:b/>
          <w:i/>
          <w:sz w:val="24"/>
        </w:rPr>
        <w:t>Тестирование программного обеспечения</w:t>
      </w:r>
      <w:r w:rsidRPr="00166BB5">
        <w:rPr>
          <w:sz w:val="24"/>
        </w:rPr>
        <w:t>.</w:t>
      </w:r>
    </w:p>
    <w:p w14:paraId="335DA913" w14:textId="77777777" w:rsidR="00166BB5" w:rsidRPr="00166BB5" w:rsidRDefault="00166BB5" w:rsidP="00166BB5">
      <w:pPr>
        <w:spacing w:after="0" w:line="360" w:lineRule="auto"/>
        <w:ind w:left="1287"/>
        <w:jc w:val="both"/>
        <w:rPr>
          <w:sz w:val="24"/>
        </w:rPr>
      </w:pPr>
      <w:r w:rsidRPr="00166BB5">
        <w:rPr>
          <w:sz w:val="24"/>
        </w:rPr>
        <w:t xml:space="preserve">В этапе тестирования программного обеспечения участвуют 3 сотрудника. Данные сотрудники имеют навыки программирования на </w:t>
      </w:r>
      <w:r w:rsidRPr="00166BB5">
        <w:rPr>
          <w:sz w:val="24"/>
          <w:lang w:val="en-US"/>
        </w:rPr>
        <w:t>PL</w:t>
      </w:r>
      <w:r w:rsidRPr="00166BB5">
        <w:rPr>
          <w:sz w:val="24"/>
        </w:rPr>
        <w:t>/</w:t>
      </w:r>
      <w:r w:rsidRPr="00166BB5">
        <w:rPr>
          <w:sz w:val="24"/>
          <w:lang w:val="en-US"/>
        </w:rPr>
        <w:t>pgSQL</w:t>
      </w:r>
      <w:r w:rsidRPr="00166BB5">
        <w:rPr>
          <w:sz w:val="24"/>
        </w:rPr>
        <w:t xml:space="preserve">, администрирования серверов с СУБД </w:t>
      </w:r>
      <w:r w:rsidRPr="00166BB5">
        <w:rPr>
          <w:sz w:val="24"/>
          <w:lang w:val="en-US"/>
        </w:rPr>
        <w:t>Postgres</w:t>
      </w:r>
      <w:r w:rsidRPr="00166BB5">
        <w:rPr>
          <w:sz w:val="24"/>
        </w:rPr>
        <w:t xml:space="preserve"> </w:t>
      </w:r>
      <w:r w:rsidRPr="00166BB5">
        <w:rPr>
          <w:sz w:val="24"/>
          <w:lang w:val="en-US"/>
        </w:rPr>
        <w:t>Pro</w:t>
      </w:r>
      <w:r w:rsidRPr="00166BB5">
        <w:rPr>
          <w:sz w:val="24"/>
        </w:rPr>
        <w:t xml:space="preserve"> и на высоком уровне разбираются в архитектурн</w:t>
      </w:r>
      <w:r w:rsidR="004132D8">
        <w:rPr>
          <w:sz w:val="24"/>
        </w:rPr>
        <w:t>о</w:t>
      </w:r>
      <w:r w:rsidRPr="00166BB5">
        <w:rPr>
          <w:sz w:val="24"/>
        </w:rPr>
        <w:t>м решении Системы.</w:t>
      </w:r>
    </w:p>
    <w:p w14:paraId="2B2C02FD" w14:textId="77777777" w:rsidR="00166BB5" w:rsidRDefault="00166BB5" w:rsidP="00166BB5">
      <w:pPr>
        <w:numPr>
          <w:ilvl w:val="0"/>
          <w:numId w:val="33"/>
        </w:numPr>
        <w:spacing w:after="0" w:line="360" w:lineRule="auto"/>
        <w:jc w:val="both"/>
        <w:rPr>
          <w:sz w:val="24"/>
        </w:rPr>
      </w:pPr>
      <w:r w:rsidRPr="00166BB5">
        <w:rPr>
          <w:b/>
          <w:i/>
          <w:sz w:val="24"/>
        </w:rPr>
        <w:t>Устранение сбойных ситуаций и технологическая поддержка</w:t>
      </w:r>
      <w:r w:rsidRPr="00166BB5">
        <w:rPr>
          <w:sz w:val="24"/>
        </w:rPr>
        <w:t>.</w:t>
      </w:r>
    </w:p>
    <w:p w14:paraId="527B6985" w14:textId="77777777" w:rsidR="00166BB5" w:rsidRDefault="00166BB5" w:rsidP="00166BB5">
      <w:pPr>
        <w:spacing w:after="0" w:line="360" w:lineRule="auto"/>
        <w:ind w:left="1287"/>
        <w:jc w:val="both"/>
        <w:rPr>
          <w:sz w:val="24"/>
        </w:rPr>
      </w:pPr>
      <w:r w:rsidRPr="00166BB5">
        <w:rPr>
          <w:sz w:val="24"/>
        </w:rPr>
        <w:t>В устранении сбойных ситуаций и в обеспечении тех</w:t>
      </w:r>
      <w:r w:rsidR="004132D8">
        <w:rPr>
          <w:sz w:val="24"/>
        </w:rPr>
        <w:t xml:space="preserve">нической </w:t>
      </w:r>
      <w:r w:rsidRPr="00166BB5">
        <w:rPr>
          <w:sz w:val="24"/>
        </w:rPr>
        <w:t>поддержки в первую очередь участвуют сотрудники отдела Технологической поддержки (6 человек). Но также к решению проблем могут быть привлечены сотрудники отдела Разработки (5 человек) и сотрудники отдела Тестирования (3 человека).</w:t>
      </w:r>
    </w:p>
    <w:p w14:paraId="638BE357" w14:textId="77777777" w:rsidR="00166BB5" w:rsidRPr="00166BB5" w:rsidRDefault="00166BB5" w:rsidP="00166BB5">
      <w:pPr>
        <w:spacing w:after="0" w:line="360" w:lineRule="auto"/>
        <w:ind w:left="1287"/>
        <w:jc w:val="both"/>
        <w:rPr>
          <w:sz w:val="24"/>
        </w:rPr>
      </w:pPr>
      <w:r w:rsidRPr="00166BB5">
        <w:rPr>
          <w:sz w:val="24"/>
        </w:rPr>
        <w:t xml:space="preserve">Сотрудники отдела Технологической поддержки обладают обширными знаниями по настройке Системы, имеют навыки программирования на </w:t>
      </w:r>
      <w:r w:rsidRPr="00166BB5">
        <w:rPr>
          <w:sz w:val="24"/>
          <w:lang w:val="en-US"/>
        </w:rPr>
        <w:t>PL</w:t>
      </w:r>
      <w:r w:rsidRPr="00166BB5">
        <w:rPr>
          <w:sz w:val="24"/>
        </w:rPr>
        <w:t>/</w:t>
      </w:r>
      <w:r w:rsidRPr="00166BB5">
        <w:rPr>
          <w:sz w:val="24"/>
          <w:lang w:val="en-US"/>
        </w:rPr>
        <w:t>pgSQL</w:t>
      </w:r>
      <w:r w:rsidRPr="00166BB5">
        <w:rPr>
          <w:sz w:val="24"/>
        </w:rPr>
        <w:t>, могут выступать в роли аналитиков в части банковских бизнес-процессов.</w:t>
      </w:r>
    </w:p>
    <w:p w14:paraId="089D5A26" w14:textId="77777777" w:rsidR="00752288" w:rsidRPr="00166BB5" w:rsidRDefault="00166BB5" w:rsidP="00166BB5">
      <w:pPr>
        <w:spacing w:after="0" w:line="360" w:lineRule="auto"/>
        <w:ind w:firstLine="567"/>
        <w:jc w:val="both"/>
        <w:rPr>
          <w:sz w:val="28"/>
          <w:szCs w:val="24"/>
        </w:rPr>
      </w:pPr>
      <w:r w:rsidRPr="00166BB5">
        <w:rPr>
          <w:sz w:val="24"/>
        </w:rPr>
        <w:t>Фактический адрес размещения инфраструктуры разработки, сотрудников отделов Разработки и Технологической поддержки – 123103, г.</w:t>
      </w:r>
      <w:r w:rsidR="00CF489B">
        <w:rPr>
          <w:sz w:val="24"/>
        </w:rPr>
        <w:t xml:space="preserve"> </w:t>
      </w:r>
      <w:r w:rsidRPr="00166BB5">
        <w:rPr>
          <w:sz w:val="24"/>
        </w:rPr>
        <w:t>Москва, ул. Живописная, д.8, к.1.</w:t>
      </w:r>
    </w:p>
    <w:p w14:paraId="1798199B" w14:textId="77777777" w:rsidR="00752288" w:rsidRDefault="00752288" w:rsidP="00BA270F">
      <w:pPr>
        <w:spacing w:after="0" w:line="360" w:lineRule="auto"/>
        <w:rPr>
          <w:sz w:val="24"/>
          <w:szCs w:val="24"/>
        </w:rPr>
      </w:pPr>
    </w:p>
    <w:p w14:paraId="411B12D2" w14:textId="77777777"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14:paraId="46ADCF04" w14:textId="77777777" w:rsidR="006600F1" w:rsidRPr="00BA270F" w:rsidRDefault="006600F1" w:rsidP="00105562">
      <w:pPr>
        <w:pStyle w:val="1"/>
        <w:numPr>
          <w:ilvl w:val="0"/>
          <w:numId w:val="0"/>
        </w:numPr>
        <w:spacing w:before="0" w:after="120" w:line="288" w:lineRule="auto"/>
        <w:ind w:right="-51" w:firstLine="567"/>
        <w:jc w:val="center"/>
        <w:rPr>
          <w:sz w:val="24"/>
          <w:szCs w:val="24"/>
        </w:rPr>
      </w:pPr>
      <w:bookmarkStart w:id="13" w:name="_Toc493924272"/>
      <w:bookmarkStart w:id="14" w:name="_Toc14599993"/>
      <w:bookmarkStart w:id="15" w:name="_Toc14600120"/>
      <w:bookmarkStart w:id="16" w:name="_Toc17769943"/>
      <w:bookmarkStart w:id="17" w:name="_Toc21844210"/>
      <w:bookmarkStart w:id="18" w:name="_Toc23147491"/>
      <w:bookmarkStart w:id="19" w:name="_Toc103682478"/>
      <w:bookmarkStart w:id="20" w:name="_Toc135190167"/>
      <w:bookmarkStart w:id="21" w:name="_Toc193705617"/>
      <w:bookmarkStart w:id="22" w:name="_Toc361135687"/>
      <w:bookmarkStart w:id="23" w:name="_Toc369777705"/>
      <w:bookmarkStart w:id="24" w:name="_Toc384809374"/>
      <w:bookmarkStart w:id="25" w:name="_Toc162344750"/>
      <w:r w:rsidRPr="00BA270F">
        <w:rPr>
          <w:sz w:val="24"/>
          <w:szCs w:val="24"/>
        </w:rPr>
        <w:t>Информация для контактов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4EBA64C" w14:textId="77777777"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По вопросам, связанным с данным документом, просьба обращаться по следующему адресу:</w:t>
      </w:r>
    </w:p>
    <w:p w14:paraId="2F575CEB" w14:textId="77777777"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Отдел технологической документации</w:t>
      </w:r>
    </w:p>
    <w:p w14:paraId="45947CC3" w14:textId="77777777" w:rsidR="006600F1" w:rsidRPr="00BA270F" w:rsidRDefault="00141AE3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Департамента</w:t>
      </w:r>
      <w:r w:rsidR="006600F1" w:rsidRPr="00BA270F">
        <w:rPr>
          <w:sz w:val="24"/>
          <w:szCs w:val="24"/>
        </w:rPr>
        <w:t xml:space="preserve"> технологического развития</w:t>
      </w:r>
    </w:p>
    <w:p w14:paraId="6C831310" w14:textId="77777777"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ООО "</w:t>
      </w:r>
      <w:r w:rsidR="00552858">
        <w:rPr>
          <w:sz w:val="24"/>
          <w:szCs w:val="24"/>
        </w:rPr>
        <w:t>ПСИТ Сервис</w:t>
      </w:r>
      <w:r w:rsidRPr="00BA270F">
        <w:rPr>
          <w:sz w:val="24"/>
          <w:szCs w:val="24"/>
        </w:rPr>
        <w:t>"</w:t>
      </w:r>
    </w:p>
    <w:p w14:paraId="7B7F3EED" w14:textId="77777777"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123103 Москва</w:t>
      </w:r>
    </w:p>
    <w:p w14:paraId="5B9DFC83" w14:textId="77777777"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Живописная улица, 8</w:t>
      </w:r>
      <w:r w:rsidR="00271303">
        <w:rPr>
          <w:sz w:val="24"/>
          <w:szCs w:val="24"/>
        </w:rPr>
        <w:t>к1</w:t>
      </w:r>
    </w:p>
    <w:p w14:paraId="56ED1584" w14:textId="77777777" w:rsidR="006600F1" w:rsidRPr="00BA270F" w:rsidRDefault="006600F1" w:rsidP="00105562">
      <w:pPr>
        <w:autoSpaceDE w:val="0"/>
        <w:autoSpaceDN w:val="0"/>
        <w:adjustRightInd w:val="0"/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Телефон: (495) 947-85-65</w:t>
      </w:r>
    </w:p>
    <w:p w14:paraId="605F4051" w14:textId="77777777" w:rsidR="006600F1" w:rsidRPr="00BA270F" w:rsidRDefault="006600F1" w:rsidP="00105562">
      <w:pPr>
        <w:autoSpaceDE w:val="0"/>
        <w:autoSpaceDN w:val="0"/>
        <w:adjustRightInd w:val="0"/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 xml:space="preserve">E-mail: </w:t>
      </w:r>
      <w:r w:rsidRPr="00BA270F">
        <w:rPr>
          <w:sz w:val="24"/>
          <w:szCs w:val="24"/>
          <w:lang w:val="en-US"/>
        </w:rPr>
        <w:t>directs</w:t>
      </w:r>
      <w:r w:rsidRPr="00BA270F">
        <w:rPr>
          <w:sz w:val="24"/>
          <w:szCs w:val="24"/>
        </w:rPr>
        <w:t>@</w:t>
      </w:r>
      <w:r w:rsidRPr="00BA270F">
        <w:rPr>
          <w:sz w:val="24"/>
          <w:szCs w:val="24"/>
          <w:lang w:val="en-US"/>
        </w:rPr>
        <w:t>psit</w:t>
      </w:r>
      <w:r w:rsidRPr="00BA270F">
        <w:rPr>
          <w:sz w:val="24"/>
          <w:szCs w:val="24"/>
        </w:rPr>
        <w:t>.</w:t>
      </w:r>
      <w:r w:rsidRPr="00BA270F">
        <w:rPr>
          <w:sz w:val="24"/>
          <w:szCs w:val="24"/>
          <w:lang w:val="en-US"/>
        </w:rPr>
        <w:t>ru</w:t>
      </w:r>
    </w:p>
    <w:p w14:paraId="41335BB0" w14:textId="77777777"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sectPr w:rsidR="006600F1" w:rsidRPr="00BA270F" w:rsidSect="00416712">
      <w:headerReference w:type="default" r:id="rId13"/>
      <w:footerReference w:type="defaul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6EC4" w14:textId="77777777" w:rsidR="002615A1" w:rsidRDefault="002615A1" w:rsidP="00D270B2">
      <w:pPr>
        <w:spacing w:after="0" w:line="240" w:lineRule="auto"/>
      </w:pPr>
      <w:r>
        <w:separator/>
      </w:r>
    </w:p>
  </w:endnote>
  <w:endnote w:type="continuationSeparator" w:id="0">
    <w:p w14:paraId="0805E7E6" w14:textId="77777777" w:rsidR="002615A1" w:rsidRDefault="002615A1" w:rsidP="00D2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CD49" w14:textId="77777777" w:rsidR="00416712" w:rsidRPr="00B814FE" w:rsidRDefault="00416712" w:rsidP="00A45733">
    <w:pPr>
      <w:pStyle w:val="a5"/>
      <w:pBdr>
        <w:top w:val="single" w:sz="6" w:space="1" w:color="auto"/>
      </w:pBdr>
      <w:jc w:val="both"/>
    </w:pPr>
    <w:r>
      <w:rPr>
        <w:rFonts w:ascii="Arial" w:hAnsi="Arial"/>
        <w:b/>
        <w:i/>
        <w:sz w:val="18"/>
      </w:rPr>
      <w:t>Данный документ содержит конфиденциальную информацию</w:t>
    </w:r>
    <w:r>
      <w:rPr>
        <w:rFonts w:ascii="Arial" w:hAnsi="Arial"/>
        <w:sz w:val="18"/>
      </w:rPr>
      <w:t xml:space="preserve">, предоставленную компанией </w:t>
    </w:r>
    <w:r w:rsidR="00CF28D1">
      <w:rPr>
        <w:rFonts w:ascii="Arial" w:hAnsi="Arial"/>
        <w:sz w:val="18"/>
      </w:rPr>
      <w:t xml:space="preserve">ООО </w:t>
    </w:r>
    <w:r>
      <w:rPr>
        <w:rFonts w:ascii="Arial" w:hAnsi="Arial"/>
        <w:sz w:val="18"/>
      </w:rPr>
      <w:t>"П</w:t>
    </w:r>
    <w:r w:rsidR="00F96B74">
      <w:rPr>
        <w:rFonts w:ascii="Arial" w:hAnsi="Arial"/>
        <w:sz w:val="18"/>
      </w:rPr>
      <w:t>СИТ Сервис</w:t>
    </w:r>
    <w:r>
      <w:rPr>
        <w:rFonts w:ascii="Arial" w:hAnsi="Arial"/>
        <w:sz w:val="18"/>
      </w:rPr>
      <w:t xml:space="preserve">" </w:t>
    </w:r>
    <w:r w:rsidR="00DC76A6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TIME \@ "dd.MM.yyyy" </w:instrText>
    </w:r>
    <w:r w:rsidR="00DC76A6">
      <w:rPr>
        <w:rFonts w:ascii="Arial" w:hAnsi="Arial"/>
        <w:sz w:val="18"/>
      </w:rPr>
      <w:fldChar w:fldCharType="separate"/>
    </w:r>
    <w:r w:rsidR="007A5321">
      <w:rPr>
        <w:rFonts w:ascii="Arial" w:hAnsi="Arial"/>
        <w:noProof/>
        <w:sz w:val="18"/>
      </w:rPr>
      <w:t>09.09.2024</w:t>
    </w:r>
    <w:r w:rsidR="00DC76A6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исключительно </w:t>
    </w:r>
    <w:r>
      <w:rPr>
        <w:rFonts w:ascii="Arial" w:hAnsi="Arial"/>
        <w:b/>
        <w:sz w:val="18"/>
      </w:rPr>
      <w:t>лицензированному участнику,</w:t>
    </w:r>
    <w:r w:rsidR="0087710F" w:rsidRPr="0087710F">
      <w:rPr>
        <w:rFonts w:ascii="Arial" w:hAnsi="Arial"/>
        <w:b/>
        <w:sz w:val="18"/>
      </w:rPr>
      <w:t xml:space="preserve"> </w:t>
    </w:r>
    <w:r>
      <w:rPr>
        <w:rFonts w:ascii="Arial" w:hAnsi="Arial"/>
        <w:b/>
        <w:i/>
        <w:sz w:val="18"/>
      </w:rPr>
      <w:t>и не может быть передан никакой третьей стороне</w:t>
    </w:r>
    <w:r>
      <w:rPr>
        <w:rFonts w:ascii="Arial" w:hAnsi="Arial"/>
        <w:sz w:val="18"/>
      </w:rPr>
      <w:t xml:space="preserve"> без специального разрешения компании "Программные системы и технологии".</w:t>
    </w:r>
  </w:p>
  <w:p w14:paraId="6EEE4694" w14:textId="77777777" w:rsidR="00416712" w:rsidRDefault="00416712">
    <w:pPr>
      <w:pStyle w:val="a5"/>
      <w:jc w:val="right"/>
    </w:pPr>
    <w:r>
      <w:t xml:space="preserve">Страница </w:t>
    </w:r>
    <w:r w:rsidR="00DC76A6">
      <w:rPr>
        <w:b/>
      </w:rPr>
      <w:fldChar w:fldCharType="begin"/>
    </w:r>
    <w:r>
      <w:rPr>
        <w:b/>
      </w:rPr>
      <w:instrText>PAGE</w:instrText>
    </w:r>
    <w:r w:rsidR="00DC76A6">
      <w:rPr>
        <w:b/>
      </w:rPr>
      <w:fldChar w:fldCharType="separate"/>
    </w:r>
    <w:r w:rsidR="00932071">
      <w:rPr>
        <w:b/>
        <w:noProof/>
      </w:rPr>
      <w:t>3</w:t>
    </w:r>
    <w:r w:rsidR="00DC76A6">
      <w:rPr>
        <w:b/>
      </w:rPr>
      <w:fldChar w:fldCharType="end"/>
    </w:r>
    <w:r>
      <w:t xml:space="preserve"> из </w:t>
    </w:r>
    <w:r w:rsidR="00DC76A6">
      <w:rPr>
        <w:b/>
      </w:rPr>
      <w:fldChar w:fldCharType="begin"/>
    </w:r>
    <w:r>
      <w:rPr>
        <w:b/>
      </w:rPr>
      <w:instrText>NUMPAGES</w:instrText>
    </w:r>
    <w:r w:rsidR="00DC76A6">
      <w:rPr>
        <w:b/>
      </w:rPr>
      <w:fldChar w:fldCharType="separate"/>
    </w:r>
    <w:r w:rsidR="00932071">
      <w:rPr>
        <w:b/>
        <w:noProof/>
      </w:rPr>
      <w:t>11</w:t>
    </w:r>
    <w:r w:rsidR="00DC76A6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C041" w14:textId="77777777" w:rsidR="002615A1" w:rsidRDefault="002615A1" w:rsidP="00D270B2">
      <w:pPr>
        <w:spacing w:after="0" w:line="240" w:lineRule="auto"/>
      </w:pPr>
      <w:r>
        <w:separator/>
      </w:r>
    </w:p>
  </w:footnote>
  <w:footnote w:type="continuationSeparator" w:id="0">
    <w:p w14:paraId="152FB8FA" w14:textId="77777777" w:rsidR="002615A1" w:rsidRDefault="002615A1" w:rsidP="00D2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F0FC" w14:textId="77777777" w:rsidR="00FA7C3B" w:rsidRPr="009C57AC" w:rsidRDefault="00EE65BD">
    <w:pPr>
      <w:pStyle w:val="a3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Описание процессов, обеспечивающих поддержание жизненного цикла Системы автоматизации банковских сервисов </w:t>
    </w:r>
    <w:r w:rsidR="00A33424">
      <w:rPr>
        <w:rFonts w:ascii="Arial" w:hAnsi="Arial" w:cs="Arial"/>
        <w:sz w:val="18"/>
        <w:szCs w:val="18"/>
        <w:lang w:val="en-US"/>
      </w:rPr>
      <w:t>Tetraksis</w:t>
    </w:r>
    <w:r w:rsidR="00A33424" w:rsidRPr="00A33424">
      <w:rPr>
        <w:rFonts w:ascii="Arial" w:hAnsi="Arial" w:cs="Arial"/>
        <w:sz w:val="18"/>
        <w:szCs w:val="18"/>
      </w:rPr>
      <w:t>.</w:t>
    </w:r>
    <w:r w:rsidR="00A33424">
      <w:rPr>
        <w:rFonts w:ascii="Arial" w:hAnsi="Arial" w:cs="Arial"/>
        <w:sz w:val="18"/>
        <w:szCs w:val="18"/>
        <w:lang w:val="en-US"/>
      </w:rPr>
      <w:t>PRC</w:t>
    </w:r>
  </w:p>
  <w:p w14:paraId="0298024A" w14:textId="77777777" w:rsidR="00416712" w:rsidRDefault="004167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878DA3"/>
    <w:multiLevelType w:val="hybridMultilevel"/>
    <w:tmpl w:val="C73245F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971C2"/>
    <w:multiLevelType w:val="hybridMultilevel"/>
    <w:tmpl w:val="BF5A619C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56D5A6C"/>
    <w:multiLevelType w:val="hybridMultilevel"/>
    <w:tmpl w:val="6D1EB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CB798E"/>
    <w:multiLevelType w:val="hybridMultilevel"/>
    <w:tmpl w:val="3940DEF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580736"/>
    <w:multiLevelType w:val="hybridMultilevel"/>
    <w:tmpl w:val="AC642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72"/>
    <w:multiLevelType w:val="multilevel"/>
    <w:tmpl w:val="0F802180"/>
    <w:lvl w:ilvl="0">
      <w:start w:val="1"/>
      <w:numFmt w:val="decimal"/>
      <w:pStyle w:val="1"/>
      <w:suff w:val="space"/>
      <w:lvlText w:val="%1. 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suff w:val="space"/>
      <w:lvlText w:val="%1.%2. "/>
      <w:lvlJc w:val="left"/>
      <w:pPr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720" w:hanging="720"/>
      </w:pPr>
      <w:rPr>
        <w:rFonts w:ascii="Arial" w:hAnsi="Arial" w:cs="Aria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. 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 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 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 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 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 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12BC6773"/>
    <w:multiLevelType w:val="hybridMultilevel"/>
    <w:tmpl w:val="EFDC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48D7B"/>
    <w:multiLevelType w:val="hybridMultilevel"/>
    <w:tmpl w:val="1C9118B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8EC5319"/>
    <w:multiLevelType w:val="hybridMultilevel"/>
    <w:tmpl w:val="53BCEA3A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55CC2"/>
    <w:multiLevelType w:val="hybridMultilevel"/>
    <w:tmpl w:val="9224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643B6"/>
    <w:multiLevelType w:val="multilevel"/>
    <w:tmpl w:val="B964D1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2C4F0391"/>
    <w:multiLevelType w:val="hybridMultilevel"/>
    <w:tmpl w:val="1ACA3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263608"/>
    <w:multiLevelType w:val="hybridMultilevel"/>
    <w:tmpl w:val="2A2AD01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9F394E"/>
    <w:multiLevelType w:val="hybridMultilevel"/>
    <w:tmpl w:val="5CC8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173B"/>
    <w:multiLevelType w:val="hybridMultilevel"/>
    <w:tmpl w:val="DE8C1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8B2EA1"/>
    <w:multiLevelType w:val="hybridMultilevel"/>
    <w:tmpl w:val="1470933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7306A92"/>
    <w:multiLevelType w:val="hybridMultilevel"/>
    <w:tmpl w:val="5BDC8D4E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E41FE"/>
    <w:multiLevelType w:val="hybridMultilevel"/>
    <w:tmpl w:val="F4B8DD0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F9F7898"/>
    <w:multiLevelType w:val="hybridMultilevel"/>
    <w:tmpl w:val="49E0AD4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5EE7653"/>
    <w:multiLevelType w:val="hybridMultilevel"/>
    <w:tmpl w:val="1B9E05BE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D2949"/>
    <w:multiLevelType w:val="hybridMultilevel"/>
    <w:tmpl w:val="32762B8C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04127"/>
    <w:multiLevelType w:val="hybridMultilevel"/>
    <w:tmpl w:val="863AFB60"/>
    <w:lvl w:ilvl="0" w:tplc="E6387566">
      <w:start w:val="1"/>
      <w:numFmt w:val="bullet"/>
      <w:lvlText w:val=""/>
      <w:lvlJc w:val="left"/>
      <w:rPr>
        <w:rFonts w:ascii="Symbol" w:hAnsi="Symbol" w:hint="default"/>
      </w:rPr>
    </w:lvl>
    <w:lvl w:ilvl="1" w:tplc="304E8492">
      <w:numFmt w:val="decimal"/>
      <w:lvlText w:val=""/>
      <w:lvlJc w:val="left"/>
    </w:lvl>
    <w:lvl w:ilvl="2" w:tplc="6C4059FA">
      <w:numFmt w:val="decimal"/>
      <w:lvlText w:val=""/>
      <w:lvlJc w:val="left"/>
    </w:lvl>
    <w:lvl w:ilvl="3" w:tplc="22B4D492">
      <w:numFmt w:val="decimal"/>
      <w:lvlText w:val=""/>
      <w:lvlJc w:val="left"/>
    </w:lvl>
    <w:lvl w:ilvl="4" w:tplc="732CDD62">
      <w:numFmt w:val="decimal"/>
      <w:lvlText w:val=""/>
      <w:lvlJc w:val="left"/>
    </w:lvl>
    <w:lvl w:ilvl="5" w:tplc="B2BEB1DE">
      <w:numFmt w:val="decimal"/>
      <w:lvlText w:val=""/>
      <w:lvlJc w:val="left"/>
    </w:lvl>
    <w:lvl w:ilvl="6" w:tplc="4030E6A6">
      <w:numFmt w:val="decimal"/>
      <w:lvlText w:val=""/>
      <w:lvlJc w:val="left"/>
    </w:lvl>
    <w:lvl w:ilvl="7" w:tplc="0DD645F6">
      <w:numFmt w:val="decimal"/>
      <w:lvlText w:val=""/>
      <w:lvlJc w:val="left"/>
    </w:lvl>
    <w:lvl w:ilvl="8" w:tplc="54826750">
      <w:numFmt w:val="decimal"/>
      <w:lvlText w:val=""/>
      <w:lvlJc w:val="left"/>
    </w:lvl>
  </w:abstractNum>
  <w:abstractNum w:abstractNumId="22" w15:restartNumberingAfterBreak="0">
    <w:nsid w:val="5918425B"/>
    <w:multiLevelType w:val="hybridMultilevel"/>
    <w:tmpl w:val="F34AF47E"/>
    <w:lvl w:ilvl="0" w:tplc="041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28252B"/>
    <w:multiLevelType w:val="hybridMultilevel"/>
    <w:tmpl w:val="F9885796"/>
    <w:lvl w:ilvl="0" w:tplc="E99A386E">
      <w:start w:val="1"/>
      <w:numFmt w:val="decimal"/>
      <w:lvlText w:val="%1."/>
      <w:lvlJc w:val="left"/>
      <w:pPr>
        <w:ind w:left="1440" w:hanging="360"/>
      </w:pPr>
    </w:lvl>
    <w:lvl w:ilvl="1" w:tplc="220EDCE6" w:tentative="1">
      <w:start w:val="1"/>
      <w:numFmt w:val="lowerLetter"/>
      <w:lvlText w:val="%2."/>
      <w:lvlJc w:val="left"/>
      <w:pPr>
        <w:ind w:left="2160" w:hanging="360"/>
      </w:pPr>
    </w:lvl>
    <w:lvl w:ilvl="2" w:tplc="E012ABAA" w:tentative="1">
      <w:start w:val="1"/>
      <w:numFmt w:val="lowerRoman"/>
      <w:lvlText w:val="%3."/>
      <w:lvlJc w:val="right"/>
      <w:pPr>
        <w:ind w:left="2880" w:hanging="180"/>
      </w:pPr>
    </w:lvl>
    <w:lvl w:ilvl="3" w:tplc="079C4F7C" w:tentative="1">
      <w:start w:val="1"/>
      <w:numFmt w:val="decimal"/>
      <w:lvlText w:val="%4."/>
      <w:lvlJc w:val="left"/>
      <w:pPr>
        <w:ind w:left="3600" w:hanging="360"/>
      </w:pPr>
    </w:lvl>
    <w:lvl w:ilvl="4" w:tplc="B43262F0" w:tentative="1">
      <w:start w:val="1"/>
      <w:numFmt w:val="lowerLetter"/>
      <w:lvlText w:val="%5."/>
      <w:lvlJc w:val="left"/>
      <w:pPr>
        <w:ind w:left="4320" w:hanging="360"/>
      </w:pPr>
    </w:lvl>
    <w:lvl w:ilvl="5" w:tplc="13CE4512" w:tentative="1">
      <w:start w:val="1"/>
      <w:numFmt w:val="lowerRoman"/>
      <w:lvlText w:val="%6."/>
      <w:lvlJc w:val="right"/>
      <w:pPr>
        <w:ind w:left="5040" w:hanging="180"/>
      </w:pPr>
    </w:lvl>
    <w:lvl w:ilvl="6" w:tplc="38825874" w:tentative="1">
      <w:start w:val="1"/>
      <w:numFmt w:val="decimal"/>
      <w:lvlText w:val="%7."/>
      <w:lvlJc w:val="left"/>
      <w:pPr>
        <w:ind w:left="5760" w:hanging="360"/>
      </w:pPr>
    </w:lvl>
    <w:lvl w:ilvl="7" w:tplc="C9AA069A" w:tentative="1">
      <w:start w:val="1"/>
      <w:numFmt w:val="lowerLetter"/>
      <w:lvlText w:val="%8."/>
      <w:lvlJc w:val="left"/>
      <w:pPr>
        <w:ind w:left="6480" w:hanging="360"/>
      </w:pPr>
    </w:lvl>
    <w:lvl w:ilvl="8" w:tplc="9B36F1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006D3C"/>
    <w:multiLevelType w:val="hybridMultilevel"/>
    <w:tmpl w:val="2AE86458"/>
    <w:lvl w:ilvl="0" w:tplc="041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B547A"/>
    <w:multiLevelType w:val="hybridMultilevel"/>
    <w:tmpl w:val="410AB262"/>
    <w:lvl w:ilvl="0" w:tplc="041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FA411D"/>
    <w:multiLevelType w:val="hybridMultilevel"/>
    <w:tmpl w:val="0F78E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914E7C"/>
    <w:multiLevelType w:val="hybridMultilevel"/>
    <w:tmpl w:val="798456C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DC4DE1C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538348C"/>
    <w:multiLevelType w:val="hybridMultilevel"/>
    <w:tmpl w:val="517204B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5DE1070"/>
    <w:multiLevelType w:val="hybridMultilevel"/>
    <w:tmpl w:val="3192F6C0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145934"/>
    <w:multiLevelType w:val="hybridMultilevel"/>
    <w:tmpl w:val="F0F0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3634A"/>
    <w:multiLevelType w:val="hybridMultilevel"/>
    <w:tmpl w:val="BAD867F4"/>
    <w:lvl w:ilvl="0" w:tplc="DAA488F8">
      <w:start w:val="1"/>
      <w:numFmt w:val="bullet"/>
      <w:lvlText w:val=""/>
      <w:lvlJc w:val="left"/>
      <w:rPr>
        <w:rFonts w:ascii="Symbol" w:hAnsi="Symbol" w:hint="default"/>
      </w:r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2" w15:restartNumberingAfterBreak="0">
    <w:nsid w:val="7DB01FC7"/>
    <w:multiLevelType w:val="hybridMultilevel"/>
    <w:tmpl w:val="BBC295F2"/>
    <w:lvl w:ilvl="0" w:tplc="D586F8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2C289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956CC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7D6BA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A38256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6E90EF8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9BCA2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C7A470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02640B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"/>
  </w:num>
  <w:num w:numId="5">
    <w:abstractNumId w:val="14"/>
  </w:num>
  <w:num w:numId="6">
    <w:abstractNumId w:val="9"/>
  </w:num>
  <w:num w:numId="7">
    <w:abstractNumId w:val="22"/>
  </w:num>
  <w:num w:numId="8">
    <w:abstractNumId w:val="30"/>
  </w:num>
  <w:num w:numId="9">
    <w:abstractNumId w:val="11"/>
  </w:num>
  <w:num w:numId="10">
    <w:abstractNumId w:val="2"/>
  </w:num>
  <w:num w:numId="11">
    <w:abstractNumId w:val="29"/>
  </w:num>
  <w:num w:numId="12">
    <w:abstractNumId w:val="4"/>
  </w:num>
  <w:num w:numId="13">
    <w:abstractNumId w:val="25"/>
  </w:num>
  <w:num w:numId="14">
    <w:abstractNumId w:val="28"/>
  </w:num>
  <w:num w:numId="15">
    <w:abstractNumId w:val="24"/>
  </w:num>
  <w:num w:numId="16">
    <w:abstractNumId w:val="12"/>
  </w:num>
  <w:num w:numId="17">
    <w:abstractNumId w:val="18"/>
  </w:num>
  <w:num w:numId="18">
    <w:abstractNumId w:val="7"/>
  </w:num>
  <w:num w:numId="19">
    <w:abstractNumId w:val="10"/>
  </w:num>
  <w:num w:numId="20">
    <w:abstractNumId w:val="0"/>
  </w:num>
  <w:num w:numId="21">
    <w:abstractNumId w:val="31"/>
  </w:num>
  <w:num w:numId="22">
    <w:abstractNumId w:val="15"/>
  </w:num>
  <w:num w:numId="23">
    <w:abstractNumId w:val="3"/>
  </w:num>
  <w:num w:numId="24">
    <w:abstractNumId w:val="21"/>
  </w:num>
  <w:num w:numId="25">
    <w:abstractNumId w:val="13"/>
  </w:num>
  <w:num w:numId="26">
    <w:abstractNumId w:val="27"/>
  </w:num>
  <w:num w:numId="27">
    <w:abstractNumId w:val="19"/>
  </w:num>
  <w:num w:numId="28">
    <w:abstractNumId w:val="8"/>
  </w:num>
  <w:num w:numId="29">
    <w:abstractNumId w:val="16"/>
  </w:num>
  <w:num w:numId="30">
    <w:abstractNumId w:val="20"/>
  </w:num>
  <w:num w:numId="31">
    <w:abstractNumId w:val="32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oNotTrackMoves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0B2"/>
    <w:rsid w:val="000148B4"/>
    <w:rsid w:val="000D3FDE"/>
    <w:rsid w:val="000E2629"/>
    <w:rsid w:val="00105562"/>
    <w:rsid w:val="001159DC"/>
    <w:rsid w:val="00120C1B"/>
    <w:rsid w:val="00135E96"/>
    <w:rsid w:val="00141AE3"/>
    <w:rsid w:val="00166BB5"/>
    <w:rsid w:val="001757D6"/>
    <w:rsid w:val="001C3899"/>
    <w:rsid w:val="001E3A3D"/>
    <w:rsid w:val="00212706"/>
    <w:rsid w:val="002228D9"/>
    <w:rsid w:val="002270A0"/>
    <w:rsid w:val="00227B9E"/>
    <w:rsid w:val="002615A1"/>
    <w:rsid w:val="00271303"/>
    <w:rsid w:val="00307457"/>
    <w:rsid w:val="003150AE"/>
    <w:rsid w:val="003B727B"/>
    <w:rsid w:val="003E7B3D"/>
    <w:rsid w:val="004132D8"/>
    <w:rsid w:val="00416712"/>
    <w:rsid w:val="0042384C"/>
    <w:rsid w:val="00484E2D"/>
    <w:rsid w:val="00487A53"/>
    <w:rsid w:val="004A4154"/>
    <w:rsid w:val="004A4610"/>
    <w:rsid w:val="00500E6F"/>
    <w:rsid w:val="00552858"/>
    <w:rsid w:val="00566A52"/>
    <w:rsid w:val="0057785C"/>
    <w:rsid w:val="00582788"/>
    <w:rsid w:val="0059382A"/>
    <w:rsid w:val="00600463"/>
    <w:rsid w:val="0061648B"/>
    <w:rsid w:val="006600F1"/>
    <w:rsid w:val="00661CD5"/>
    <w:rsid w:val="006A4E36"/>
    <w:rsid w:val="006E5CBC"/>
    <w:rsid w:val="00704593"/>
    <w:rsid w:val="00711D4A"/>
    <w:rsid w:val="00727FC3"/>
    <w:rsid w:val="00736A52"/>
    <w:rsid w:val="00752288"/>
    <w:rsid w:val="007804BD"/>
    <w:rsid w:val="007A22B5"/>
    <w:rsid w:val="007A5321"/>
    <w:rsid w:val="008109B0"/>
    <w:rsid w:val="00860E55"/>
    <w:rsid w:val="0087710F"/>
    <w:rsid w:val="008776C9"/>
    <w:rsid w:val="00897277"/>
    <w:rsid w:val="008F435A"/>
    <w:rsid w:val="00906DE3"/>
    <w:rsid w:val="00917728"/>
    <w:rsid w:val="009222C5"/>
    <w:rsid w:val="00932071"/>
    <w:rsid w:val="0097497F"/>
    <w:rsid w:val="0099052D"/>
    <w:rsid w:val="009967DC"/>
    <w:rsid w:val="009A5DA3"/>
    <w:rsid w:val="009B356D"/>
    <w:rsid w:val="009C57AC"/>
    <w:rsid w:val="00A03167"/>
    <w:rsid w:val="00A12E75"/>
    <w:rsid w:val="00A33424"/>
    <w:rsid w:val="00A45733"/>
    <w:rsid w:val="00A57113"/>
    <w:rsid w:val="00A72A37"/>
    <w:rsid w:val="00A93B5C"/>
    <w:rsid w:val="00AC2334"/>
    <w:rsid w:val="00B312F4"/>
    <w:rsid w:val="00B42081"/>
    <w:rsid w:val="00B814FE"/>
    <w:rsid w:val="00BA270F"/>
    <w:rsid w:val="00C313D6"/>
    <w:rsid w:val="00C71B37"/>
    <w:rsid w:val="00C85EF8"/>
    <w:rsid w:val="00C96EF8"/>
    <w:rsid w:val="00CF28D1"/>
    <w:rsid w:val="00CF489B"/>
    <w:rsid w:val="00D16D12"/>
    <w:rsid w:val="00D270B2"/>
    <w:rsid w:val="00D60CDF"/>
    <w:rsid w:val="00DC1643"/>
    <w:rsid w:val="00DC76A6"/>
    <w:rsid w:val="00E20550"/>
    <w:rsid w:val="00E44F95"/>
    <w:rsid w:val="00EA5A23"/>
    <w:rsid w:val="00EE65BD"/>
    <w:rsid w:val="00F32558"/>
    <w:rsid w:val="00F96B74"/>
    <w:rsid w:val="00FA19C9"/>
    <w:rsid w:val="00FA7C3B"/>
    <w:rsid w:val="00FC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BDE790"/>
  <w15:docId w15:val="{F38CD57B-62F7-40D8-B1A2-F86B5B86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B2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Main heading"/>
    <w:basedOn w:val="a"/>
    <w:next w:val="a"/>
    <w:link w:val="10"/>
    <w:qFormat/>
    <w:rsid w:val="00D270B2"/>
    <w:pPr>
      <w:pageBreakBefore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aliases w:val="Sub heading"/>
    <w:basedOn w:val="a"/>
    <w:next w:val="a"/>
    <w:link w:val="20"/>
    <w:qFormat/>
    <w:rsid w:val="00D270B2"/>
    <w:pPr>
      <w:keepNext/>
      <w:keepLines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D270B2"/>
    <w:pPr>
      <w:keepNext/>
      <w:keepLines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i/>
      <w:sz w:val="26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D270B2"/>
    <w:pPr>
      <w:keepNext/>
      <w:keepLines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4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D270B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hAnsi="Arial"/>
      <w:sz w:val="24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D270B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hAnsi="Arial"/>
      <w:i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D270B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D270B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D270B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"/>
    <w:basedOn w:val="a0"/>
    <w:link w:val="1"/>
    <w:locked/>
    <w:rsid w:val="00D270B2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aliases w:val="Sub heading Знак"/>
    <w:basedOn w:val="a0"/>
    <w:link w:val="2"/>
    <w:locked/>
    <w:rsid w:val="00D270B2"/>
    <w:rPr>
      <w:rFonts w:ascii="Arial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D270B2"/>
    <w:rPr>
      <w:rFonts w:ascii="Arial" w:hAnsi="Arial" w:cs="Times New Roman"/>
      <w:b/>
      <w:i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D270B2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locked/>
    <w:rsid w:val="00D270B2"/>
    <w:rPr>
      <w:rFonts w:ascii="Arial" w:hAnsi="Arial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D270B2"/>
    <w:rPr>
      <w:rFonts w:ascii="Arial" w:hAnsi="Arial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D270B2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D270B2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D270B2"/>
    <w:rPr>
      <w:rFonts w:ascii="Arial" w:hAnsi="Arial" w:cs="Times New Roman"/>
      <w:b/>
      <w:i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70B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70B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270B2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07457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307457"/>
    <w:rPr>
      <w:rFonts w:cs="Times New Roman"/>
      <w:sz w:val="22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semiHidden/>
    <w:unhideWhenUsed/>
    <w:qFormat/>
    <w:rsid w:val="0061648B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bCs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16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61648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61648B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61648B"/>
    <w:rPr>
      <w:rFonts w:cs="Times New Roman"/>
      <w:color w:val="0000FF"/>
      <w:u w:val="single"/>
    </w:rPr>
  </w:style>
  <w:style w:type="paragraph" w:styleId="ad">
    <w:name w:val="Normal Indent"/>
    <w:basedOn w:val="a"/>
    <w:rsid w:val="00416712"/>
    <w:pPr>
      <w:spacing w:after="0" w:line="240" w:lineRule="auto"/>
      <w:ind w:left="708"/>
    </w:pPr>
    <w:rPr>
      <w:sz w:val="24"/>
      <w:szCs w:val="24"/>
    </w:rPr>
  </w:style>
  <w:style w:type="paragraph" w:customStyle="1" w:styleId="Heading12">
    <w:name w:val="Heading 12"/>
    <w:basedOn w:val="a"/>
    <w:autoRedefine/>
    <w:rsid w:val="00416712"/>
    <w:pPr>
      <w:keepNext/>
      <w:spacing w:after="0"/>
      <w:jc w:val="both"/>
      <w:outlineLvl w:val="2"/>
    </w:pPr>
    <w:rPr>
      <w:sz w:val="24"/>
      <w:szCs w:val="24"/>
    </w:rPr>
  </w:style>
  <w:style w:type="paragraph" w:customStyle="1" w:styleId="Heading11">
    <w:name w:val="Heading 11"/>
    <w:basedOn w:val="a"/>
    <w:autoRedefine/>
    <w:rsid w:val="00416712"/>
    <w:pPr>
      <w:keepNext/>
      <w:tabs>
        <w:tab w:val="num" w:pos="432"/>
      </w:tabs>
      <w:spacing w:before="240" w:after="0" w:line="240" w:lineRule="auto"/>
      <w:ind w:left="431" w:hanging="431"/>
      <w:jc w:val="center"/>
    </w:pPr>
    <w:rPr>
      <w:b/>
      <w:sz w:val="28"/>
      <w:szCs w:val="20"/>
      <w:lang w:val="en-US"/>
    </w:rPr>
  </w:style>
  <w:style w:type="paragraph" w:customStyle="1" w:styleId="Default">
    <w:name w:val="Default"/>
    <w:rsid w:val="0041671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caption"/>
    <w:basedOn w:val="a"/>
    <w:next w:val="a"/>
    <w:qFormat/>
    <w:rsid w:val="00416712"/>
    <w:pPr>
      <w:keepLines/>
      <w:widowControl w:val="0"/>
      <w:spacing w:before="120" w:after="120" w:line="240" w:lineRule="auto"/>
      <w:ind w:left="426" w:right="375"/>
      <w:jc w:val="center"/>
    </w:pPr>
    <w:rPr>
      <w:b/>
      <w:szCs w:val="20"/>
    </w:rPr>
  </w:style>
  <w:style w:type="paragraph" w:styleId="af">
    <w:name w:val="Body Text"/>
    <w:basedOn w:val="a"/>
    <w:link w:val="af0"/>
    <w:rsid w:val="00416712"/>
    <w:pPr>
      <w:spacing w:before="120" w:after="0" w:line="240" w:lineRule="auto"/>
      <w:ind w:firstLine="720"/>
      <w:jc w:val="both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41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i-manager.psi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pi-manager.psi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i-manager.psi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pi-manager.ps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I-manager.psi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документа (Arial, 20, Ж)</vt:lpstr>
    </vt:vector>
  </TitlesOfParts>
  <Company>ООО «программные системы и технологии»                                                          Департамент технологического развития (Arial, 11)</Company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 (Arial, 20, Ж)</dc:title>
  <dc:subject>Подзаголовок документа, версия документа (Arial, 14, Ж)</dc:subject>
  <dc:creator>psit</dc:creator>
  <cp:keywords/>
  <dc:description/>
  <cp:lastModifiedBy>Афонин Константин</cp:lastModifiedBy>
  <cp:revision>37</cp:revision>
  <dcterms:created xsi:type="dcterms:W3CDTF">2014-04-07T07:42:00Z</dcterms:created>
  <dcterms:modified xsi:type="dcterms:W3CDTF">2024-09-09T10:28:00Z</dcterms:modified>
</cp:coreProperties>
</file>